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52D" w:rsidRPr="00C266C3" w:rsidRDefault="00E5752D" w:rsidP="00E5752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>Памятка по предупреждению пожаров в результате пала сухой травянистой растительности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>УВАЖАЕМЫЕ ГРАЖДАНЕ!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Выжигание сухой травы и неосторожность с огнем приводят к уничтожению участков леса, зеленых насаждений, посевов сельскохозяйственных культур, жилых домов и гибели людей. 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Для предотвращения пожаров необходимо: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 поджигать сухую прошлогоднюю траву вокруг своего участка;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сжигать мусор, листву допускается только на специально отведенной площадке вдали от лесных массивов, ограждений (заборов), хозяйственных построек, жилых домов и производится только под контролем;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специально отведенные места для костра предварительно очищать от сухой листвы, травы и по всему периметру окапывать, не оставлять костер непотушенным (по окончании работ засыпьте землей или залейте водой);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 бросать на землю горящие спички и окурки;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у каждого жилого строения установить емкость с водой (в сельском поселении);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в условиях устойчивой сухой и ветреной погоды или при получении штормового предупреждения в сельских населенных пунктах и дачных участках пожароопасные работы необходимо временно приостановить;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 разрешать детям играть с пожароопасными предметами, ведь детская шалость – одна из причин возникновения пожаров!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Если пожар </w:t>
      </w:r>
      <w:proofErr w:type="gramStart"/>
      <w:r w:rsidRPr="00C266C3">
        <w:rPr>
          <w:rFonts w:ascii="Times New Roman" w:hAnsi="Times New Roman" w:cs="Times New Roman"/>
          <w:sz w:val="24"/>
          <w:szCs w:val="24"/>
        </w:rPr>
        <w:t>подобрался к Вашему дому следуйте</w:t>
      </w:r>
      <w:proofErr w:type="gramEnd"/>
      <w:r w:rsidRPr="00C266C3">
        <w:rPr>
          <w:rFonts w:ascii="Times New Roman" w:hAnsi="Times New Roman" w:cs="Times New Roman"/>
          <w:sz w:val="24"/>
          <w:szCs w:val="24"/>
        </w:rPr>
        <w:t xml:space="preserve"> следующим советам: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примите меры к эвакуации всех членов семьи, которые не смогут оказать Вам помощь при защите дома от пожара. Также следует эвакуировать домашних животных;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немедленно сообщите в пожарную охрану по телефонам 01, 112 (с мобильного), назвав адрес, место возникновения пожара и свою фамилию;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закройте все наружные окна, двери и вентиляционные отверстия снаружи дома;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наполните водой ведра, бочки и другие емкости, приготовьте мокрые тряпки – ими можно будет тушить угли или небольшое пламя;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в случае если пожар не угрожает Вашей жизни, приступите к тушению пожара подручными средствами;</w:t>
      </w:r>
    </w:p>
    <w:p w:rsidR="00E5752D" w:rsidRPr="00C266C3" w:rsidRDefault="00E5752D" w:rsidP="00E575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6C3">
        <w:rPr>
          <w:rFonts w:ascii="Times New Roman" w:hAnsi="Times New Roman" w:cs="Times New Roman"/>
          <w:sz w:val="24"/>
          <w:szCs w:val="24"/>
        </w:rPr>
        <w:t xml:space="preserve"> — при приближении огня обливайте крышу и стены дома водой. Постоянно осматривайте территорию дома и двора в целях обнаружения тлеющих углей или огня.</w:t>
      </w:r>
    </w:p>
    <w:p w:rsidR="00A77701" w:rsidRDefault="00E5752D"/>
    <w:sectPr w:rsidR="00A77701" w:rsidSect="00665F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E5752D"/>
    <w:rsid w:val="003A30D2"/>
    <w:rsid w:val="00665F2D"/>
    <w:rsid w:val="009B08D8"/>
    <w:rsid w:val="00E575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5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305</Words>
  <Characters>1745</Characters>
  <Application>Microsoft Office Word</Application>
  <DocSecurity>0</DocSecurity>
  <Lines>14</Lines>
  <Paragraphs>4</Paragraphs>
  <ScaleCrop>false</ScaleCrop>
  <Company/>
  <LinksUpToDate>false</LinksUpToDate>
  <CharactersWithSpaces>2046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2018-06-27T07:14:00Z</dcterms:created>
  <dcterms:modified xsi:type="dcterms:W3CDTF">2018-06-27T07:15:00Z</dcterms:modified>
</cp:coreProperties>
</file>