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70F" w:rsidRDefault="0010170F" w:rsidP="0010170F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3169" cy="859809"/>
            <wp:effectExtent l="19050" t="0" r="6481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00" cy="859921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170F" w:rsidRDefault="0010170F" w:rsidP="0010170F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10170F" w:rsidRDefault="0010170F" w:rsidP="0010170F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   ПРОЕКТ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4E7FA7" w:rsidRDefault="004E7FA7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Об 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4E7FA7" w:rsidRDefault="004E7FA7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4E7FA7" w:rsidRDefault="004E7FA7" w:rsidP="004E7FA7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В соответствии с частью 2 статьи 35 Федерального закона «О контактной системе в сфере закупок товаров, работ, услуг для обеспечения государственных и муниципальных нужд», постановлением правительства Российской Федерации от 20.09.2014 № 963 «Об осуществлении банковского сопровождения контрактов», руководствуясь Уставом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области, администрация сельского поселения Александровка </w:t>
      </w:r>
    </w:p>
    <w:p w:rsidR="004E7FA7" w:rsidRDefault="004E7FA7" w:rsidP="004E7F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E7FA7">
        <w:rPr>
          <w:rFonts w:ascii="Times New Roman" w:hAnsi="Times New Roman"/>
          <w:b/>
          <w:sz w:val="24"/>
          <w:szCs w:val="24"/>
        </w:rPr>
        <w:t>постановляет:</w:t>
      </w:r>
    </w:p>
    <w:p w:rsidR="004E7FA7" w:rsidRDefault="004E7FA7" w:rsidP="004E7FA7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E7FA7">
        <w:rPr>
          <w:rFonts w:ascii="Times New Roman" w:hAnsi="Times New Roman"/>
          <w:sz w:val="24"/>
          <w:szCs w:val="24"/>
        </w:rPr>
        <w:t xml:space="preserve">Определить, что банковское сопровождение </w:t>
      </w:r>
      <w:r>
        <w:rPr>
          <w:rFonts w:ascii="Times New Roman" w:hAnsi="Times New Roman"/>
          <w:sz w:val="24"/>
          <w:szCs w:val="24"/>
        </w:rPr>
        <w:t xml:space="preserve">контрактов, предметом которых являются поставки товаров, выполнение работ, оказание услуг для обеспечения муниципальных нужд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области, осуществляется в случаях, если начальная (максимальная) цена контракта, заключаемого с единственным поставщиком (подрядчиком, исполнителем), превышает:</w:t>
      </w:r>
    </w:p>
    <w:p w:rsidR="004E7FA7" w:rsidRDefault="004E7FA7" w:rsidP="004E7FA7">
      <w:pPr>
        <w:pStyle w:val="a5"/>
        <w:numPr>
          <w:ilvl w:val="1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200 млн. (двести миллионов) рублей – в контракте предусматривается банковское сопровождение</w:t>
      </w:r>
      <w:r w:rsidR="00CC45ED">
        <w:rPr>
          <w:rFonts w:ascii="Times New Roman" w:hAnsi="Times New Roman"/>
          <w:sz w:val="24"/>
          <w:szCs w:val="24"/>
        </w:rPr>
        <w:t xml:space="preserve"> контракта, заключающееся в проведении банком мониторинга расчетов в рамках исполнения контракта;</w:t>
      </w:r>
    </w:p>
    <w:p w:rsidR="00CC45ED" w:rsidRDefault="00CC45ED" w:rsidP="004E7FA7">
      <w:pPr>
        <w:pStyle w:val="a5"/>
        <w:numPr>
          <w:ilvl w:val="1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5 млрд. (пять миллиардов) рублей - в контракте предусматривается банковское сопровождение контракта, заключающееся в проведении банком мониторинга расчетов в рамках исполнения контракта, но и иных услуг, позволяющих обеспечить соответствие принимаемых товаров, работ (их результатов), услуг условиями сопровождаемого контракта (расширенное банковское сопровождение).</w:t>
      </w:r>
    </w:p>
    <w:p w:rsidR="00CC45ED" w:rsidRDefault="00CC45ED" w:rsidP="00CC45ED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 подлежит официальному опубликованию (обнарод</w:t>
      </w:r>
      <w:r w:rsidRPr="00F27D01">
        <w:rPr>
          <w:rFonts w:ascii="Times New Roman" w:hAnsi="Times New Roman"/>
          <w:sz w:val="24"/>
          <w:szCs w:val="24"/>
        </w:rPr>
        <w:t>ованию</w:t>
      </w:r>
      <w:r>
        <w:rPr>
          <w:rFonts w:ascii="Times New Roman" w:hAnsi="Times New Roman"/>
          <w:sz w:val="24"/>
          <w:szCs w:val="24"/>
        </w:rPr>
        <w:t>)</w:t>
      </w:r>
      <w:r w:rsidRPr="00F27D01">
        <w:rPr>
          <w:rFonts w:ascii="Times New Roman" w:hAnsi="Times New Roman"/>
          <w:sz w:val="24"/>
          <w:szCs w:val="24"/>
        </w:rPr>
        <w:t xml:space="preserve"> в газете  «</w:t>
      </w:r>
      <w:r w:rsidRPr="00F27D01"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 w:rsidRPr="00F27D01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</w:t>
      </w:r>
      <w:hyperlink r:id="rId6" w:history="1">
        <w:r w:rsidRPr="00083142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Pr="00083142">
          <w:rPr>
            <w:rStyle w:val="a6"/>
            <w:rFonts w:ascii="Times New Roman" w:hAnsi="Times New Roman"/>
            <w:sz w:val="24"/>
            <w:szCs w:val="24"/>
            <w:lang w:val="en-US"/>
          </w:rPr>
          <w:t>aleksandrovka</w:t>
        </w:r>
        <w:proofErr w:type="spellEnd"/>
        <w:r w:rsidRPr="00083142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Pr="00083142">
          <w:rPr>
            <w:rStyle w:val="a6"/>
            <w:rFonts w:ascii="Times New Roman" w:hAnsi="Times New Roman"/>
            <w:sz w:val="24"/>
            <w:szCs w:val="24"/>
          </w:rPr>
          <w:t>stavrsp.ru</w:t>
        </w:r>
        <w:proofErr w:type="spellEnd"/>
      </w:hyperlink>
      <w:r w:rsidRPr="00F27D01">
        <w:rPr>
          <w:rFonts w:ascii="Times New Roman" w:hAnsi="Times New Roman"/>
          <w:sz w:val="24"/>
          <w:szCs w:val="24"/>
        </w:rPr>
        <w:t>.</w:t>
      </w:r>
    </w:p>
    <w:p w:rsidR="00CC45ED" w:rsidRDefault="00CC45ED" w:rsidP="00CC45ED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CC45ED" w:rsidRDefault="00CC45ED" w:rsidP="00CC45ED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</w:p>
    <w:p w:rsidR="00CC45ED" w:rsidRDefault="00CC45ED" w:rsidP="00CC45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45ED" w:rsidRDefault="00CC45ED" w:rsidP="00CC45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CC45ED" w:rsidRDefault="00CC45ED" w:rsidP="00CC45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А. А. Криушев </w:t>
      </w:r>
    </w:p>
    <w:p w:rsidR="000F4C3A" w:rsidRPr="00CC45ED" w:rsidRDefault="000F4C3A">
      <w:pPr>
        <w:rPr>
          <w:rFonts w:ascii="Times New Roman" w:hAnsi="Times New Roman"/>
          <w:sz w:val="24"/>
          <w:szCs w:val="24"/>
        </w:rPr>
      </w:pPr>
    </w:p>
    <w:sectPr w:rsidR="000F4C3A" w:rsidRPr="00CC45ED" w:rsidSect="00CC45ED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D20152"/>
    <w:multiLevelType w:val="multilevel"/>
    <w:tmpl w:val="314CBD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10170F"/>
    <w:rsid w:val="000F4C3A"/>
    <w:rsid w:val="0010170F"/>
    <w:rsid w:val="004E7FA7"/>
    <w:rsid w:val="00CC45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70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0170F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1017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170F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E7FA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CC45E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424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2022-02-08T09:28:00Z</dcterms:created>
  <dcterms:modified xsi:type="dcterms:W3CDTF">2022-02-08T09:54:00Z</dcterms:modified>
</cp:coreProperties>
</file>