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129F" w:rsidRDefault="00CC129F" w:rsidP="00DC52A0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:rsidR="00CC129F" w:rsidRDefault="00CC129F" w:rsidP="00DC52A0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129F" w:rsidRDefault="00CC129F" w:rsidP="00DC52A0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:rsidR="00CC129F" w:rsidRPr="00CC129F" w:rsidRDefault="00DC52A0" w:rsidP="00DC52A0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C129F">
        <w:rPr>
          <w:rFonts w:ascii="Times New Roman" w:hAnsi="Times New Roman" w:cs="Times New Roman"/>
          <w:bCs/>
        </w:rPr>
        <w:t xml:space="preserve">АДМИНИСТРАЦИЯ СЕЛЬСКОГО ПОСЕЛЕНИЯ </w:t>
      </w:r>
      <w:r w:rsidR="00CC129F" w:rsidRPr="00CC129F">
        <w:rPr>
          <w:rFonts w:ascii="Times New Roman" w:hAnsi="Times New Roman" w:cs="Times New Roman"/>
          <w:bCs/>
        </w:rPr>
        <w:t>АЛЕКСАНДРОВКА</w:t>
      </w:r>
      <w:r w:rsidRPr="00CC129F">
        <w:rPr>
          <w:rFonts w:ascii="Times New Roman" w:hAnsi="Times New Roman" w:cs="Times New Roman"/>
          <w:bCs/>
        </w:rPr>
        <w:t xml:space="preserve"> </w:t>
      </w:r>
    </w:p>
    <w:p w:rsidR="00CC129F" w:rsidRPr="00CC129F" w:rsidRDefault="00DC52A0" w:rsidP="00DC52A0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C129F">
        <w:rPr>
          <w:rFonts w:ascii="Times New Roman" w:hAnsi="Times New Roman" w:cs="Times New Roman"/>
          <w:bCs/>
        </w:rPr>
        <w:t xml:space="preserve">МУНИЦИПАЛЬНОГО РАЙОНА СТАВРОПОЛЬСКИЙ </w:t>
      </w:r>
    </w:p>
    <w:p w:rsidR="00DC52A0" w:rsidRPr="00CC129F" w:rsidRDefault="00DC52A0" w:rsidP="00DC52A0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C129F">
        <w:rPr>
          <w:rFonts w:ascii="Times New Roman" w:hAnsi="Times New Roman" w:cs="Times New Roman"/>
          <w:bCs/>
        </w:rPr>
        <w:t>САМАРСКОЙ ОБЛАСТИ</w:t>
      </w:r>
    </w:p>
    <w:p w:rsidR="005037C3" w:rsidRPr="00CC129F" w:rsidRDefault="005037C3" w:rsidP="00DC52A0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44708" w:rsidRPr="00CC129F" w:rsidRDefault="00044708" w:rsidP="00044708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ПОСТАНОВЛЕНИЕ</w:t>
      </w:r>
    </w:p>
    <w:p w:rsidR="00044708" w:rsidRPr="00CC129F" w:rsidRDefault="00CC129F" w:rsidP="00044708">
      <w:pPr>
        <w:spacing w:after="0" w:line="240" w:lineRule="auto"/>
        <w:jc w:val="center"/>
        <w:rPr>
          <w:rFonts w:ascii="Times New Roman" w:hAnsi="Times New Roman" w:cs="Times New Roman"/>
          <w:bCs/>
          <w:color w:val="FF0000"/>
          <w:sz w:val="24"/>
          <w:szCs w:val="24"/>
        </w:rPr>
      </w:pPr>
      <w:r w:rsidRPr="00CC129F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</w:p>
    <w:p w:rsidR="00DC52A0" w:rsidRPr="00CC129F" w:rsidRDefault="00DC52A0" w:rsidP="000447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5A2FD9" w:rsidRPr="00CC129F" w:rsidRDefault="005A2FD9" w:rsidP="005A2FD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129F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</w:t>
      </w:r>
    </w:p>
    <w:p w:rsidR="000B2175" w:rsidRPr="000B2175" w:rsidRDefault="000B2175" w:rsidP="000B2175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В соответствии со статьей 225 Гражданского кодекса Российской Федерации, статьями 14, 50 Федерального закона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Минэкономразвития России от 10.12.2015 № 931 «Об установлении Порядка принятия на учет бесхозяйных недвижимых вещей», Уставом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ПОСТАНОВЛЯЮ: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1. Утвердить Положение 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(прилагается).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</w:t>
      </w:r>
      <w:r w:rsidRPr="00CC129F">
        <w:rPr>
          <w:rFonts w:ascii="Times New Roman" w:hAnsi="Times New Roman" w:cs="Times New Roman"/>
          <w:bCs/>
          <w:sz w:val="24"/>
          <w:szCs w:val="24"/>
        </w:rPr>
        <w:tab/>
        <w:t>Настоящее постановление вступает в силу после его официального опубликования.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3.</w:t>
      </w:r>
      <w:r w:rsidRPr="00CC129F">
        <w:rPr>
          <w:rFonts w:ascii="Times New Roman" w:hAnsi="Times New Roman" w:cs="Times New Roman"/>
          <w:bCs/>
          <w:sz w:val="24"/>
          <w:szCs w:val="24"/>
        </w:rPr>
        <w:tab/>
        <w:t xml:space="preserve">Разместить настоящее постановление на официальном сайте Администрации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hyperlink r:id="rId6" w:history="1">
        <w:r w:rsidR="00CC129F" w:rsidRPr="00654556">
          <w:rPr>
            <w:rStyle w:val="a3"/>
            <w:rFonts w:ascii="Times New Roman" w:hAnsi="Times New Roman"/>
            <w:sz w:val="24"/>
            <w:szCs w:val="24"/>
          </w:rPr>
          <w:t>http://</w:t>
        </w:r>
        <w:proofErr w:type="spellStart"/>
        <w:r w:rsidR="00CC129F" w:rsidRPr="00654556">
          <w:rPr>
            <w:rStyle w:val="a3"/>
            <w:rFonts w:ascii="Times New Roman" w:hAnsi="Times New Roman"/>
            <w:sz w:val="24"/>
            <w:szCs w:val="24"/>
            <w:lang w:val="en-US"/>
          </w:rPr>
          <w:t>aleksandrovka</w:t>
        </w:r>
        <w:proofErr w:type="spellEnd"/>
        <w:r w:rsidR="00CC129F" w:rsidRPr="00654556">
          <w:rPr>
            <w:rStyle w:val="a3"/>
            <w:rFonts w:ascii="Times New Roman" w:hAnsi="Times New Roman"/>
            <w:sz w:val="24"/>
            <w:szCs w:val="24"/>
          </w:rPr>
          <w:t>.stavrsp.ru</w:t>
        </w:r>
      </w:hyperlink>
      <w:r w:rsidR="00CC129F">
        <w:rPr>
          <w:rFonts w:ascii="Times New Roman" w:hAnsi="Times New Roman"/>
          <w:sz w:val="24"/>
          <w:szCs w:val="24"/>
        </w:rPr>
        <w:t xml:space="preserve"> </w:t>
      </w:r>
      <w:r w:rsidRPr="00CC129F">
        <w:rPr>
          <w:rFonts w:ascii="Times New Roman" w:hAnsi="Times New Roman" w:cs="Times New Roman"/>
          <w:bCs/>
          <w:sz w:val="24"/>
          <w:szCs w:val="24"/>
        </w:rPr>
        <w:t>и в информ</w:t>
      </w:r>
      <w:r w:rsidR="00CC129F">
        <w:rPr>
          <w:rFonts w:ascii="Times New Roman" w:hAnsi="Times New Roman" w:cs="Times New Roman"/>
          <w:bCs/>
          <w:sz w:val="24"/>
          <w:szCs w:val="24"/>
        </w:rPr>
        <w:t>ационном издании «Александро</w:t>
      </w:r>
      <w:r w:rsidRPr="00CC129F">
        <w:rPr>
          <w:rFonts w:ascii="Times New Roman" w:hAnsi="Times New Roman" w:cs="Times New Roman"/>
          <w:bCs/>
          <w:sz w:val="24"/>
          <w:szCs w:val="24"/>
        </w:rPr>
        <w:t>вский вестник».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4.</w:t>
      </w:r>
      <w:r w:rsidRPr="00CC129F">
        <w:rPr>
          <w:rFonts w:ascii="Times New Roman" w:hAnsi="Times New Roman" w:cs="Times New Roman"/>
          <w:bCs/>
          <w:sz w:val="24"/>
          <w:szCs w:val="24"/>
        </w:rPr>
        <w:tab/>
        <w:t>Контроль за исполнением настоящего постановления оставляю за собой.</w:t>
      </w:r>
    </w:p>
    <w:p w:rsidR="00391821" w:rsidRPr="00CC129F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91821" w:rsidRPr="00CC129F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91821" w:rsidRPr="00CC129F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CC129F" w:rsidRDefault="00CC129F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Глава</w:t>
      </w:r>
      <w:r w:rsidR="005A2FD9" w:rsidRPr="00CC129F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                                                                   </w:t>
      </w:r>
    </w:p>
    <w:p w:rsidR="005A2FD9" w:rsidRPr="00CC129F" w:rsidRDefault="00CC129F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="005A2FD9" w:rsidRPr="00CC129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:rsidR="00391821" w:rsidRPr="00CC129F" w:rsidRDefault="005A2FD9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Самарской области                                            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 xml:space="preserve">                             Т. В. Тиханова</w:t>
      </w:r>
    </w:p>
    <w:p w:rsidR="00391821" w:rsidRPr="00050EF8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Arial" w:hAnsi="Arial" w:cs="Arial"/>
          <w:bCs/>
          <w:color w:val="FF0000"/>
          <w:sz w:val="24"/>
          <w:szCs w:val="24"/>
        </w:rPr>
      </w:pPr>
    </w:p>
    <w:p w:rsidR="00391821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:rsidR="00391821" w:rsidRDefault="00391821" w:rsidP="00391821">
      <w:pPr>
        <w:tabs>
          <w:tab w:val="left" w:pos="0"/>
        </w:tabs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:rsidR="00050EF8" w:rsidRDefault="00050EF8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br w:type="page"/>
      </w:r>
    </w:p>
    <w:p w:rsidR="005A2FD9" w:rsidRPr="00CC129F" w:rsidRDefault="005A2FD9" w:rsidP="00391821">
      <w:pPr>
        <w:tabs>
          <w:tab w:val="left" w:pos="0"/>
        </w:tabs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C129F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</w:p>
    <w:p w:rsidR="005A2FD9" w:rsidRPr="00CC129F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C129F">
        <w:rPr>
          <w:rFonts w:ascii="Times New Roman" w:hAnsi="Times New Roman" w:cs="Times New Roman"/>
          <w:bCs/>
          <w:sz w:val="20"/>
          <w:szCs w:val="20"/>
        </w:rPr>
        <w:t>к постановлению администрации</w:t>
      </w:r>
    </w:p>
    <w:p w:rsidR="005A2FD9" w:rsidRPr="00CC129F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C129F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CC129F" w:rsidRPr="00CC129F">
        <w:rPr>
          <w:rFonts w:ascii="Times New Roman" w:hAnsi="Times New Roman" w:cs="Times New Roman"/>
          <w:bCs/>
          <w:sz w:val="20"/>
          <w:szCs w:val="20"/>
        </w:rPr>
        <w:t>Александровка</w:t>
      </w:r>
      <w:r w:rsidRPr="00CC129F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5A2FD9" w:rsidRPr="00CC129F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C129F">
        <w:rPr>
          <w:rFonts w:ascii="Times New Roman" w:hAnsi="Times New Roman" w:cs="Times New Roman"/>
          <w:bCs/>
          <w:sz w:val="20"/>
          <w:szCs w:val="20"/>
        </w:rPr>
        <w:t xml:space="preserve">муниципального района Ставропольский </w:t>
      </w:r>
    </w:p>
    <w:p w:rsidR="005A2FD9" w:rsidRPr="00CC129F" w:rsidRDefault="005A2FD9" w:rsidP="00391821">
      <w:pPr>
        <w:numPr>
          <w:ilvl w:val="0"/>
          <w:numId w:val="7"/>
        </w:num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C129F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:rsidR="005A2FD9" w:rsidRPr="00CC129F" w:rsidRDefault="005A2FD9" w:rsidP="00391821">
      <w:pPr>
        <w:numPr>
          <w:ilvl w:val="0"/>
          <w:numId w:val="7"/>
        </w:numPr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C129F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 w:rsidR="00CC129F" w:rsidRPr="00CC129F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CC129F">
        <w:rPr>
          <w:rFonts w:ascii="Times New Roman" w:hAnsi="Times New Roman" w:cs="Times New Roman"/>
          <w:bCs/>
          <w:sz w:val="20"/>
          <w:szCs w:val="20"/>
        </w:rPr>
        <w:t xml:space="preserve"> г. № </w:t>
      </w:r>
      <w:r w:rsidR="00CC129F" w:rsidRPr="00CC129F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050EF8" w:rsidRDefault="00050EF8" w:rsidP="00391821">
      <w:pPr>
        <w:spacing w:after="0" w:line="240" w:lineRule="auto"/>
        <w:ind w:firstLine="709"/>
        <w:jc w:val="center"/>
        <w:rPr>
          <w:rFonts w:ascii="Arial" w:hAnsi="Arial" w:cs="Arial"/>
          <w:b/>
          <w:bCs/>
          <w:sz w:val="24"/>
          <w:szCs w:val="24"/>
        </w:rPr>
      </w:pPr>
    </w:p>
    <w:p w:rsidR="00050EF8" w:rsidRPr="00CC129F" w:rsidRDefault="00050EF8" w:rsidP="00CC129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A2FD9" w:rsidRPr="00CC129F" w:rsidRDefault="005A2FD9" w:rsidP="00CC129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129F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5A2FD9" w:rsidRPr="00CC129F" w:rsidRDefault="005A2FD9" w:rsidP="00CC129F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/>
          <w:bCs/>
          <w:sz w:val="24"/>
          <w:szCs w:val="24"/>
        </w:rPr>
        <w:t xml:space="preserve">о порядке выявления, учета и оформления бесхозяйного недвижимого и выморочного имущества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  <w:r w:rsidRPr="00CC129F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5A2FD9" w:rsidRPr="005A2FD9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C129F">
        <w:rPr>
          <w:rFonts w:ascii="Times New Roman" w:hAnsi="Times New Roman" w:cs="Times New Roman"/>
          <w:b/>
          <w:bCs/>
          <w:sz w:val="24"/>
          <w:szCs w:val="24"/>
        </w:rPr>
        <w:t>1. Общие положения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1.1.Настоящее Положение о порядке оформления бесхозяйного недвижимого имущества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(далее - Положение) разработано в соответствии с Гражданским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Федеральным законом от 13.07.2015 № 218-ФЗ «О государственной регистрации недвижимости», Приказом Министерства экономического развития РФ от 10.12.2015 № 931 «Об установлении Порядка принятия на учет бесхозяйных недвижимых вещей», Уставом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 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1.2. Положение определяет: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- Порядок выявления бесхозяйных объектов, оформления документов, постановки на учет и признания права муниципальной собственности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на бесхозяйное имущество (далее именуются - «бесхозяйные объекты недвижимого имущества»), расположенное на территории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 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- Порядок принятия выморочного имущества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 Порядок выявления бесхозяйных недвижимых объектов, оформления документов, постановки на учет и признания права муниципальной собственности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на бесхозяйное недвижимое имущество, расположенное на территории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2.1. Порядок распространяется на имущество, которое не имеет собственника или собственник которого неизвестен, либо на имущество, от права собственности на которое собственник отказался.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2.2. Оформление документов для признания бесхозяйными объектов недвижимого имущества, находящихся на территории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постановку на учет бесхозяйных объектов недвижимого имущества и принятие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бесхозяйных объектов недвижимого имущества  осуществляет специалист администрации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в соответствии с настоящим Положением.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2.3. Принятие на учет бесхозяйных объектов недвижимого имущества осуществляет федеральный орган исполнительной власти, уполномоченный в области государственного кадастрового учета и государственной регистрации прав (его территориальное подразделение, далее – орган регистрации прав).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2.4. Главными целями и задачами выявления бесхозяйных объектов недвижимого имущества и оформления права муниципальной собственности на них являются: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вовлечение неиспользуемого имущества в свободный гражданский оборот;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lastRenderedPageBreak/>
        <w:t>- обеспечение нормальной и безопасной технической эксплуатации имущества;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- надлежащее содержание территории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2.5. Бесхозяйные объекты недвижимого имущества выявляются в результате проведения инвентаризации, при проведении ремонтных работ на объектах инженерной инфраструктуры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в ходе проверки использования объектов на территории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или иными способами.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2.6. Сведения об объекте недвижимого имущества, имеющем признаки бесхозяйного, могут поступать от исполнительных органов государственной власти Российской Федерации, субъектов Российской Федерации, органов местного самоуправления, юридических и физических лиц.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2.7. На основании поступившего в Администрацию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(далее - Администрация) обращения по поводу выявленного объекта недвижимого имущества, имеющего признаки бесхозяйного, Администрация осуществляет: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проверку поступивших сведений о выявленном объекте недвижимого имущества, имеющем признаки бесхозяйного (с выездом на место);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сбор необходимой документации и подачу ее в орган регистрации прав, в целях постановки на учет выявленного объекта недвижимого имущества как бесхозяйного;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ведение Реестра выявленного бесхозяйного недвижимого имущества;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- подготовку документов для принятия бесхозяйного объекта недвижимого имущества в собственность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в соответствии с действующим законодательством.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2.8. В целях проведения проверки возможного наличия собственника выявленного объекта недвижимого имущества, имеющего признаки бесхозяйного, на первом этапе запрашиваются: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сведения о наличии объекта недвижимого имущества в реестре муниципальной собственности муниципального образования;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сведения о зарегистрированных правах на объект недвижимого имущества в органе регистрации прав.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В случае необходимости подготавливаются и направляет запросы в органы ФНС России о наличии в ЕГРЮЛ юридического лица, а также запрос юридическому лицу, являющемуся возможным балансодержателем имущества.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2.9. В случае выявления информации о наличии собственника объекта недвижимого имущества, прекращается работу по сбору документов для его постановки на учет в качестве бесхозяйного и сообщается данную информацию лицу, предоставившему первичную информацию об этом объекте.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При этом направляется собственнику объекта обращение с просьбой отказаться от прав на него в пользу муниципального образования либо принять меры к его надлежащему содержанию.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2.10. Если в результате проверки собственник объекта недвижимого имущества не будет установлен, Администрация: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2.11. Организует в установленном порядке работу по проведению технической инвентаризации объекта недвижимого имущества, имеющего признаки бесхозяйного, и изготовлению технического плана на объект.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2.11.1. Осуществляет сбор документов, подтверждающих, что объект недвижимого имущества не имеет собственника, или собственник неизвестен, или от права собственности на него собственник отказался.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Документами, подтверждающими, что объект недвижимого имущества не имеет собственника или его собственник неизвестен, являются: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1) выданные органами исполнительной власти Российской Федерации, субъектов Российской Федерации, органами местного самоуправления документы о том, что данный объект недвижимого имущества не учтен в реестрах федерального имущества, имущества субъекта Российской Федерации и муниципального имущества;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lastRenderedPageBreak/>
        <w:t>2) выданные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3) сведения из Единого государственного реестра недвижимости об объекте недвижимого имущества (здание, строение, сооружение);            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4)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(представляется в случае отказа собственника от права собственности на это имущество), удостоверенное нотариально.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В случае отказа собственника - юридического лица от права собственности на имущество и в случае, если право собственности не зарегистрировано, Администрация у него следующие документы: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полное наименование, индивидуальный номер налогоплательщика, дата и место государственной регистрации, номер документа, подтверждающего факт внесения записи о юридическом лице в Единый государственный реестр юридических лиц, адрес (место нахождения) постоянно действующего исполнительного органа юридического лица (в случае отсутствия постоянно действующего исполнительного органа юридического лица - иного лица, имеющего право действовать от имени юридического лица без доверенности).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В случае отказа собственника - физического лица - от права собственности на имущество и в случае, если право собственности не </w:t>
      </w:r>
      <w:proofErr w:type="gramStart"/>
      <w:r w:rsidRPr="00CC129F">
        <w:rPr>
          <w:rFonts w:ascii="Times New Roman" w:hAnsi="Times New Roman" w:cs="Times New Roman"/>
          <w:bCs/>
          <w:sz w:val="24"/>
          <w:szCs w:val="24"/>
        </w:rPr>
        <w:t>зарегистрировано,  запрашиваются</w:t>
      </w:r>
      <w:proofErr w:type="gramEnd"/>
      <w:r w:rsidRPr="00CC129F">
        <w:rPr>
          <w:rFonts w:ascii="Times New Roman" w:hAnsi="Times New Roman" w:cs="Times New Roman"/>
          <w:bCs/>
          <w:sz w:val="24"/>
          <w:szCs w:val="24"/>
        </w:rPr>
        <w:t xml:space="preserve"> у него следующие документы: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копии правоустанавливающих документов, подтверждающих наличие права собственности;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копию документа, удостоверяющего личность гражданина;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5) документы, подтверждающие отсутствие проживающих в жилых помещениях (акты обследования);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6) выписка из ЕГРН на земельный участок, на котором расположен объект недвижимости (при наличии);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7) иные документы, подтверждающие, что объект недвижимого имущества является бесхозяйным.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2.12. Если в результате проверки будет установлено,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осуществляющие регистрацию прав.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2.12.1. К заявлению прилагаются документы, предусмотренные Правилами предоставления документов, направляемых или предоставляемых в соответствии с частями 1, 3 - 13, 15 статьи 32 Федерального закона «О государственной регистрации недвижимости» в федеральный орган исполнительной власти (его территориальные органы), уполномоченный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(утв. </w:t>
      </w:r>
      <w:hyperlink r:id="rId7" w:anchor="sub_0" w:history="1">
        <w:r w:rsidRPr="00CC129F">
          <w:rPr>
            <w:rStyle w:val="a3"/>
            <w:rFonts w:ascii="Times New Roman" w:hAnsi="Times New Roman" w:cs="Times New Roman"/>
            <w:bCs/>
            <w:sz w:val="24"/>
            <w:szCs w:val="24"/>
          </w:rPr>
          <w:t>Постановлением</w:t>
        </w:r>
      </w:hyperlink>
      <w:r w:rsidRPr="00CC129F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Pr="00CC129F">
        <w:rPr>
          <w:rFonts w:ascii="Times New Roman" w:hAnsi="Times New Roman" w:cs="Times New Roman"/>
          <w:bCs/>
          <w:sz w:val="24"/>
          <w:szCs w:val="24"/>
        </w:rPr>
        <w:t>Правительства РФ от 31.12.2015 № 1532), а именно: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а) в случае если объект недвижимого имущества не имеет собственника или его собственник неизвестен: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документ, подтверждающий, что объект недвижимого имущества не имеет собственника (или его собственник неизвестен), в том числе: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документ, подтверждающий, что данный объект недвижимого имущества не учтен в реестрах федерального имущества, государственного имущества субъекта Российской Федерации и муниципального имущества, выданный органами учета государственного и муниципального имущества;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lastRenderedPageBreak/>
        <w:t>- документ, подтверждающий, что право собственности на данный объект недвижимого имущества не было зарегистрировано соответствующими государственными органами (организациями), осуществлявшими регистрацию прав на недвижимость до введения в действие Федерального закона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б) в случае, если собственник (собственники) отказался от права собственности: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заявление собственника (собственников) или уполномоченного им (ими) на то лица (при наличии у него нотариально удостоверенной доверенности) об отказе от права собственности на объект недвижимого имущества;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копии правоустанавливающих документов, подтверждающих наличие права собственности у лица (лиц), отказавшегося (отказавшихся) от права собственности на объект недвижимости.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2.13. В случае если сведения об объекте недвижимого имущества отсутствуют в Едином государственном реестре недвижимости, принятие на учет такого объекта недвижимого имущества в качестве бесхозяйного осуществляется одновременно с его постановкой на государственный кадастровый учет в порядке, установленном </w:t>
      </w:r>
      <w:hyperlink r:id="rId8" w:history="1">
        <w:r w:rsidRPr="00CC129F">
          <w:rPr>
            <w:rStyle w:val="a3"/>
            <w:rFonts w:ascii="Times New Roman" w:hAnsi="Times New Roman" w:cs="Times New Roman"/>
            <w:bCs/>
            <w:sz w:val="24"/>
            <w:szCs w:val="24"/>
          </w:rPr>
          <w:t>Законом</w:t>
        </w:r>
      </w:hyperlink>
      <w:r w:rsidRPr="00CC129F">
        <w:rPr>
          <w:rFonts w:ascii="Times New Roman" w:hAnsi="Times New Roman" w:cs="Times New Roman"/>
          <w:bCs/>
          <w:sz w:val="24"/>
          <w:szCs w:val="24"/>
        </w:rPr>
        <w:t>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2.14. Бесхозяйный объект недвижимого имущества учитывается в Реестре выявленного бесхозяйного недвижимого имущества (далее - Реестр) (с целью осуществления контроля за сохранностью этого имущества) с даты постановки объекта недвижимого имущества в качестве бесхозяйного в органе, осуществляющем государственную регистрацию прав, до момента возникновения права муниципальной собственности на такой объект.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2.14.1. Основанием для включения такого объекта в Реестр является соответствующее постановление Администрации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2.15. Администрация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вправе осуществлять ремонт и содержание бесхозяйного имущества за счет средств местного бюджета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 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2.16. Если в срок до принятия бесхозяйного объекта недвижимого имущества в муниципальную собственность объявится его собственник, доказывание права собственности на него лежит на этом собственнике.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2.17.1. В случае если собственник докажет право собственности на объект недвижимого имущества, Администрация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направляет заказное письмо с предложением о необходимости принятия мер по содержанию данного объекта в надлежащем состоянии в соответствии с действующими нормами (при непринятии мер в срок до 6 месяцев с даты отправки уведомления по почте вопросы его дальнейшего использования решаются в судебном порядке);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готовит соответствующее постановление об исключении этого объекта из Реестра.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2.17.2. В случае если собственник докажет право собственности на объект недвижимого имущества, Администрация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имеет право на возмещение затрат, понесенных на ремонт и содержание данного объекта, в судебном порядке в соответствии с действующим законодательством.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2.17.3. В случае если бесхозяйный объект недвижимого имущества по решению суда будет признан муниципальной собственностью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собственник данного имущества может доказывать свое право собственности на него в судебном порядке в соответствии с действующим законодательством.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2.18. По истечении года со дня постановки бесхозяйного объекта недвижимого имущества на учет Администрация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обращается в суд с заявлением о признании права собственности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на этот объект и находящиеся в его составе </w:t>
      </w:r>
      <w:r w:rsidRPr="00CC129F">
        <w:rPr>
          <w:rFonts w:ascii="Times New Roman" w:hAnsi="Times New Roman" w:cs="Times New Roman"/>
          <w:bCs/>
          <w:sz w:val="24"/>
          <w:szCs w:val="24"/>
        </w:rPr>
        <w:lastRenderedPageBreak/>
        <w:t>бесхозяйные движимые вещи (при наличии) в порядке, предусмотренном законодательством Российской Федерации.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2.19. Право муниципальной собственности на бесхозяйный объект недвижимого имущества, установленное решением суда, подлежит государственной регистрации в органе осуществляющем регистрации прав.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2.20. После регистрации права и принятия бесхозяйного недвижимого имущества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вносит соответствующие сведения в реестр муниципальной собственности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/>
          <w:bCs/>
          <w:sz w:val="24"/>
          <w:szCs w:val="24"/>
        </w:rPr>
        <w:t xml:space="preserve">4. Порядок принятия выморочного имущества в муниципальную собственность сельского поселения </w:t>
      </w:r>
      <w:r w:rsidR="00CC129F" w:rsidRPr="00CC129F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4.1. Под выморочным имуществом, переходящим по праву наследования к муниципальному образованию по закону относится имущество, принадлежащее гражданам на праве собственности и освобождающиеся после их смерти в случае, если отсутствуют наследники, как по закону, так и по завещанию, либо никто из наследников не имеет права наследовать или все наследники отстранены от наследования, либо никто из наследников не принял наследства, либо все наследники отказались от наследства и при этом никто из них не указал, что отказывается в пользу другого наследника, а также, если имущество передано по завещанию муниципальному образованию.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4.2. В соответствии с действующим законодательством выморочное имущество в виде расположенных на территории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жилых помещений; земельных участков, а также расположенных на них зданий, сооружений, иных объектов недвижимости; доли в праве общей долевой собственности на указанные выше объекты недвижимого имущества, переходит в порядке наследования по закону в муниципальную собственность района.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4.3. Документом, подтверждающим право муниципальной собственности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на наследство, является свидетельство о праве на наследство, выдаваемое нотариальным органом. Для приобретения выморочного имущества принятие наследства не требуется.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4.4. Администрация обеспечивает государственную регистрацию права муниципальной собственности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на выморочное имущество в органах регистрации прав.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4.5. Выморочное имущество в виде расположенных на территории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жилых помещений (в том числе жилых домов и их частей), право собственности, на которое зарегистрировано в установленном порядке, включается в жилищный фонд социального использования.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4.6. Для получения свидетельства о праве на наследство на выморочное имущество должностное лицо собирает следующие документы, направляя запросы в соответствующие государственные органы: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-свидетельство (справку) о смерти, выданное учреждениями записи актов гражданского состояния;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-выписку из лицевого счета жилого помещения;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-выданные соответствующими государственными органами (организациями), осуществлявшими регистрацию прав на недвижимость до введения в действие </w:t>
      </w:r>
      <w:hyperlink r:id="rId9" w:history="1">
        <w:r w:rsidRPr="00CC129F">
          <w:rPr>
            <w:rStyle w:val="a3"/>
            <w:rFonts w:ascii="Times New Roman" w:hAnsi="Times New Roman" w:cs="Times New Roman"/>
            <w:bCs/>
            <w:sz w:val="24"/>
            <w:szCs w:val="24"/>
          </w:rPr>
          <w:t>Федерального закона</w:t>
        </w:r>
      </w:hyperlink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от 21 июля 1997 года № 122-ФЗ «О государственной регистрации прав на недвижимое имущество и сделок с ним» и до начала деятельности учреждения юстиции по государственной регистрации прав на недвижимое имущество и сделок с ним, документы, подтверждающие, что права на данные объекты недвижимого имущества ими не были зарегистрированы;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выписку из Единого государственного реестра недвижимости об отсутствии сведений о правах на данный объект недвижимого имущества (здание, строение, сооружение, земельный участок);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lastRenderedPageBreak/>
        <w:t>- технический паспорт (при наличии);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правоустанавливающие документы на объект недвижимого имущества (при наличии);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учредительные документы Администрации;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- иные документы по требованию нотариуса.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>4.7. В случае отказа нотариуса в выдаче свидетельства о праве на наследство на выморочное имущество, обращается с иском в суд о признании права муниципальной собственности муниципального образования на выморочное имущество.</w:t>
      </w:r>
    </w:p>
    <w:p w:rsidR="005A2FD9" w:rsidRPr="00CC129F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129F">
        <w:rPr>
          <w:rFonts w:ascii="Times New Roman" w:hAnsi="Times New Roman" w:cs="Times New Roman"/>
          <w:bCs/>
          <w:sz w:val="24"/>
          <w:szCs w:val="24"/>
        </w:rPr>
        <w:t xml:space="preserve">4.8.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муниципального образования на выморочное имущество обращается в орган регистрации прав для регистрации права муниципальной собственности сельского поселения </w:t>
      </w:r>
      <w:r w:rsidR="00CC129F" w:rsidRPr="00CC129F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CC129F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на выморочное имущество.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4.9. После государственной регистрации прав на недвижимое имущество должностное лицо готовит проект Постановления о приеме в муниципальную собственность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и включении в состав имущества муниципальной казны выморочного имущества, в жилищный фонд социального использования.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4.10. Сведения по жилым помещениям, земельным участкам, а также по расположенным на них зданиям, сооружениям, иным объектам недвижимости; долям в праве общей долевой собственности, являющиеся выморочным имуществом, право собственности на которые зарегистрировано за муниципальным образованием, вносятся в реестр муниципального имущества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области, а документация, связанная с объектом недвижимости и поступает на хранение.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Вопросы принятия в муниципальную собственность бесхозяйного недвижимого и выморочного имущества, не урегулированные настоящим Положением, регулируется действующим законодательством Российской Федерации.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/>
          <w:bCs/>
          <w:sz w:val="24"/>
          <w:szCs w:val="24"/>
        </w:rPr>
        <w:t xml:space="preserve">5. Порядок работы комиссии по выявлению, учету и оформлению бесхозяйного недвижимого, движимого и выморочного имущества в муниципальную собственность сельского поселения </w:t>
      </w:r>
      <w:r w:rsidR="00CC129F" w:rsidRPr="00D81A84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5.1.</w:t>
      </w:r>
      <w:r w:rsidRPr="00D81A8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Комиссия является коллегиальным органом, осуществляющим свою деятельность на постоянной основе.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5.2. В своей деятельности Комиссия руководствуется Конституцией Российской Федерации, законодательством Российской Федерации.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5.3. Результаты проведения обследований и инвентаризации бесхозяйного недвижимого и иного имущества оформляются заключением, с приложением инвентаризационных описей, ситуационных схемам расположения обследуемых объектов (при наличии).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5.4. Основной задачей Комиссии являются выявление, проведение обследования, инвентаризация бесхозяйного недвижимого и иного имущества на территории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5.5. Комиссия на своих заседаниях проводит проверку поступивших в адрес Администрации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сведений о выявленном объекте недвижимого имущества, имеющем признаки бесхозяйного (с выездом на место), а так же не менее двух раз в год, Комиссия совершает объезд территории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с целью выявления бесхозяйного недвижимого и иного имущества на территории муниципального образования. Председатель Комиссии определяет участки объезда территории муниципального образования.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5.6. Подготавливает в течение 10 дней заключение о наличии объекта недвижимого имущества, имеющего признаки бесхозяйного. Заключение представляется Главе администрации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для включения бесхозяйного объекта недвижимого </w:t>
      </w:r>
      <w:r w:rsidRPr="00D81A84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имущества в Реестре бесхозяйного недвижимого имущества, выявленного на территории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5.7.</w:t>
      </w:r>
      <w:r w:rsidR="00391821" w:rsidRP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Осуществляет другие функции, вытекающие из задач Комиссии.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5.8. Комиссия вправе: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- Приглашать на свои заседания руководителей структурных подразделений органов местного самоуправления, руководителей и специалистов из иных организаций, иных юридических и физических лиц.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- Запрашивать и получать в установленном порядке информацию, необходимую для ее работы, от государственных органов, органов муниципального района Ставропольский Самарской области, иных организаций независимо от их организационно-правовой формы и физических лиц.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- С целью получения полной объективной информации для принятия решения в отношении имущества давать отдельные поручения руководителям структурных подразделений органов местного самоуправления, руководителям и специалистам из иных организаций, юридическим и физическим лицам.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5.9. Состав Комиссии утверждается распоряжением администрации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Самарской области. В состав Комиссии входят председатель Комиссии и члены Комиссии. Комиссия вправе приглашать для участия в своей работе представителей других предприятий и организаций по согласованию.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5.10. Председатель Комиссии: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руководит организацией деятельности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определяет дату, время и место проведения заседаний Комиссии, а также утверждает повестку дня заседания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вправе вносить предложения в повестку дня заседаний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лично участвует в заседаниях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председательствует на заседаниях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подписывает документы Комиссии, выписки из протоколов заседаний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дает поручения членам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5.11. Члены Комиссии: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лично участвуют в заседаниях Комиссии;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– вправе вносить предложения по вопросам, находящимся в компетенции Комиссии. – выполняют поручения председателя Комиссии.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5.12. Заседания Комиссии проводятся по мере необходимости и в соответствии с планом работы Комиссии. О дате, времени, месте проведения очередного заседания Комиссии члены Комиссии должны быть проинформированы не позднее, чем за три дня до предполагаемой даты его проведения.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5.13. Заседания Комиссии правомочны при участии не менее двух третей ее членов. В случае если член Комиссии по какой-либо причине не может присутствовать на ее заседании, он обязан известить об этом письменно председателя Комиссии.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5.14. Все члены Комиссии пользуются равными правами в решении всех вопросов, рассматриваемых на заседаниях Комиссии.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5.15. Организационное, правовое, информационно-аналитическое обеспечение деятельности Комиссии осуществляет Администрация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области.</w:t>
      </w:r>
    </w:p>
    <w:p w:rsidR="00391821" w:rsidRPr="00D81A84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91821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:rsidR="00391821" w:rsidRPr="005A2FD9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:rsidR="00050EF8" w:rsidRDefault="00050EF8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br w:type="page"/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 № 1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 xml:space="preserve">к Положению о порядке выявления, учета 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 xml:space="preserve">и оформления бесхозяйного недвижимого </w:t>
      </w:r>
    </w:p>
    <w:p w:rsidR="00391821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 xml:space="preserve"> и выморочного имущества</w:t>
      </w:r>
      <w:r w:rsidR="00391821" w:rsidRPr="00D81A8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D81A84">
        <w:rPr>
          <w:rFonts w:ascii="Times New Roman" w:hAnsi="Times New Roman" w:cs="Times New Roman"/>
          <w:bCs/>
          <w:sz w:val="20"/>
          <w:szCs w:val="20"/>
        </w:rPr>
        <w:t xml:space="preserve">в муниципальную </w:t>
      </w:r>
    </w:p>
    <w:p w:rsidR="00391821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>собственность</w:t>
      </w:r>
      <w:r w:rsidR="00391821" w:rsidRPr="00D81A8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D81A84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</w:p>
    <w:p w:rsidR="00391821" w:rsidRPr="00D81A84" w:rsidRDefault="00CC129F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>Александровка</w:t>
      </w:r>
      <w:r w:rsidR="00391821" w:rsidRPr="00D81A84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5A2FD9" w:rsidRPr="00D81A84">
        <w:rPr>
          <w:rFonts w:ascii="Times New Roman" w:hAnsi="Times New Roman" w:cs="Times New Roman"/>
          <w:bCs/>
          <w:sz w:val="20"/>
          <w:szCs w:val="20"/>
        </w:rPr>
        <w:t xml:space="preserve">муниципального района 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>Ставропольский Самарской области</w:t>
      </w:r>
    </w:p>
    <w:p w:rsidR="00391821" w:rsidRPr="005A2FD9" w:rsidRDefault="00391821" w:rsidP="00391821">
      <w:pPr>
        <w:spacing w:after="0" w:line="240" w:lineRule="auto"/>
        <w:ind w:firstLine="709"/>
        <w:jc w:val="right"/>
        <w:rPr>
          <w:rFonts w:ascii="Arial" w:hAnsi="Arial" w:cs="Arial"/>
          <w:bCs/>
          <w:sz w:val="24"/>
          <w:szCs w:val="24"/>
        </w:rPr>
      </w:pPr>
    </w:p>
    <w:p w:rsidR="005A2FD9" w:rsidRPr="00D81A84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/>
          <w:bCs/>
          <w:sz w:val="24"/>
          <w:szCs w:val="24"/>
        </w:rPr>
        <w:t>РЕЕСТР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бесхозяйных объектов недвижимости</w:t>
      </w:r>
      <w:r w:rsidR="00391821" w:rsidRP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на территории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10935" w:type="dxa"/>
        <w:tblInd w:w="-601" w:type="dxa"/>
        <w:tblLayout w:type="fixed"/>
        <w:tblLook w:val="0000" w:firstRow="0" w:lastRow="0" w:firstColumn="0" w:lastColumn="0" w:noHBand="0" w:noVBand="0"/>
      </w:tblPr>
      <w:tblGrid>
        <w:gridCol w:w="567"/>
        <w:gridCol w:w="1135"/>
        <w:gridCol w:w="1842"/>
        <w:gridCol w:w="1843"/>
        <w:gridCol w:w="2410"/>
        <w:gridCol w:w="1843"/>
        <w:gridCol w:w="1295"/>
      </w:tblGrid>
      <w:tr w:rsidR="005A2FD9" w:rsidRPr="005A2FD9" w:rsidTr="00D81A84">
        <w:trPr>
          <w:trHeight w:val="907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D81A84" w:rsidP="00D81A84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№ п</w:t>
            </w:r>
            <w:r w:rsidR="005A2FD9" w:rsidRPr="00D81A84">
              <w:rPr>
                <w:rFonts w:ascii="Times New Roman" w:hAnsi="Times New Roman" w:cs="Times New Roman"/>
                <w:bCs/>
                <w:sz w:val="20"/>
                <w:szCs w:val="20"/>
              </w:rPr>
              <w:t>/п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D81A8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81A84">
              <w:rPr>
                <w:rFonts w:ascii="Times New Roman" w:hAnsi="Times New Roman" w:cs="Times New Roman"/>
                <w:bCs/>
                <w:sz w:val="20"/>
                <w:szCs w:val="20"/>
              </w:rPr>
              <w:t>Наименование объекта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D81A8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81A84">
              <w:rPr>
                <w:rFonts w:ascii="Times New Roman" w:hAnsi="Times New Roman" w:cs="Times New Roman"/>
                <w:bCs/>
                <w:sz w:val="20"/>
                <w:szCs w:val="20"/>
              </w:rPr>
              <w:t>Местонахождение объекта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D81A8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81A84">
              <w:rPr>
                <w:rFonts w:ascii="Times New Roman" w:hAnsi="Times New Roman" w:cs="Times New Roman"/>
                <w:bCs/>
                <w:sz w:val="20"/>
                <w:szCs w:val="20"/>
              </w:rPr>
              <w:t>Краткая характеристика объекта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D81A8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81A84">
              <w:rPr>
                <w:rFonts w:ascii="Times New Roman" w:hAnsi="Times New Roman" w:cs="Times New Roman"/>
                <w:bCs/>
                <w:sz w:val="20"/>
                <w:szCs w:val="20"/>
              </w:rPr>
              <w:t>№, дата Постановления администрации о признании объекта бесхозяйным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D81A8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81A84">
              <w:rPr>
                <w:rFonts w:ascii="Times New Roman" w:hAnsi="Times New Roman" w:cs="Times New Roman"/>
                <w:bCs/>
                <w:sz w:val="20"/>
                <w:szCs w:val="20"/>
              </w:rPr>
              <w:t>Дата постановки на учет в регистрирующем органе</w:t>
            </w:r>
          </w:p>
        </w:tc>
        <w:tc>
          <w:tcPr>
            <w:tcW w:w="1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A2FD9" w:rsidRPr="00D81A84" w:rsidRDefault="005A2FD9" w:rsidP="00D81A8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81A84">
              <w:rPr>
                <w:rFonts w:ascii="Times New Roman" w:hAnsi="Times New Roman" w:cs="Times New Roman"/>
                <w:bCs/>
                <w:sz w:val="20"/>
                <w:szCs w:val="20"/>
              </w:rPr>
              <w:t>Примечание</w:t>
            </w:r>
          </w:p>
        </w:tc>
      </w:tr>
      <w:tr w:rsidR="005A2FD9" w:rsidRPr="005A2FD9" w:rsidTr="00D81A84"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A2FD9" w:rsidRPr="00D81A84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2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A2FD9" w:rsidRPr="00D81A84" w:rsidRDefault="005A2FD9" w:rsidP="005A2FD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</w:tbl>
    <w:p w:rsidR="005A2FD9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:rsidR="00391821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bookmarkStart w:id="0" w:name="_GoBack"/>
      <w:bookmarkEnd w:id="0"/>
    </w:p>
    <w:p w:rsidR="00391821" w:rsidRPr="005A2FD9" w:rsidRDefault="00391821" w:rsidP="005A2FD9">
      <w:pPr>
        <w:spacing w:after="0" w:line="24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</w:p>
    <w:p w:rsidR="00050EF8" w:rsidRDefault="00050EF8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br w:type="page"/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 № 2</w:t>
      </w:r>
    </w:p>
    <w:p w:rsidR="00391821" w:rsidRPr="00D81A84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 xml:space="preserve">к Положению о порядке выявления, учета </w:t>
      </w:r>
    </w:p>
    <w:p w:rsidR="00391821" w:rsidRPr="00D81A84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 xml:space="preserve">и оформления бесхозяйного недвижимого </w:t>
      </w:r>
    </w:p>
    <w:p w:rsidR="00391821" w:rsidRPr="00D81A84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 xml:space="preserve"> и выморочного имущества в муниципальную </w:t>
      </w:r>
    </w:p>
    <w:p w:rsidR="00391821" w:rsidRPr="00D81A84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 xml:space="preserve">собственность сельского поселения </w:t>
      </w:r>
    </w:p>
    <w:p w:rsidR="00391821" w:rsidRPr="00D81A84" w:rsidRDefault="00CC129F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>Александровка</w:t>
      </w:r>
      <w:r w:rsidR="00391821" w:rsidRPr="00D81A84">
        <w:rPr>
          <w:rFonts w:ascii="Times New Roman" w:hAnsi="Times New Roman" w:cs="Times New Roman"/>
          <w:bCs/>
          <w:sz w:val="20"/>
          <w:szCs w:val="20"/>
        </w:rPr>
        <w:t xml:space="preserve"> муниципального района </w:t>
      </w:r>
    </w:p>
    <w:p w:rsidR="00391821" w:rsidRPr="00D81A84" w:rsidRDefault="00391821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D81A84">
        <w:rPr>
          <w:rFonts w:ascii="Times New Roman" w:hAnsi="Times New Roman" w:cs="Times New Roman"/>
          <w:bCs/>
          <w:sz w:val="20"/>
          <w:szCs w:val="20"/>
        </w:rPr>
        <w:t>Ставропольский Самарской области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Arial" w:hAnsi="Arial" w:cs="Arial"/>
          <w:b/>
          <w:bCs/>
          <w:sz w:val="24"/>
          <w:szCs w:val="24"/>
        </w:rPr>
      </w:pP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УТВЕРЖДАЮ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Глава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(подпись)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</w:t>
      </w:r>
    </w:p>
    <w:p w:rsidR="005A2FD9" w:rsidRPr="00D81A84" w:rsidRDefault="005A2FD9" w:rsidP="00391821">
      <w:pPr>
        <w:spacing w:after="0" w:line="240" w:lineRule="auto"/>
        <w:ind w:firstLine="709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(дата)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A2FD9" w:rsidRPr="00D81A84" w:rsidRDefault="005A2FD9" w:rsidP="00926466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/>
          <w:bCs/>
          <w:sz w:val="24"/>
          <w:szCs w:val="24"/>
        </w:rPr>
        <w:t>АКТ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№________ от 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 xml:space="preserve">выявления бесхозяйного недвижимого имущества на территории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391821" w:rsidRPr="00D81A84">
        <w:rPr>
          <w:rFonts w:ascii="Times New Roman" w:hAnsi="Times New Roman" w:cs="Times New Roman"/>
          <w:bCs/>
          <w:sz w:val="24"/>
          <w:szCs w:val="24"/>
        </w:rPr>
        <w:t>.</w:t>
      </w:r>
    </w:p>
    <w:p w:rsidR="00391821" w:rsidRPr="00D81A84" w:rsidRDefault="00391821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ab/>
        <w:t xml:space="preserve">Комиссия, назначенная распоряжением администрации сельского поселения </w:t>
      </w:r>
      <w:r w:rsidR="00CC129F" w:rsidRPr="00D81A84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D81A8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от _________, №_____в составе:</w:t>
      </w:r>
    </w:p>
    <w:p w:rsidR="005A2FD9" w:rsidRPr="00D81A84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 (ФИО, занимаемая должность);</w:t>
      </w:r>
    </w:p>
    <w:p w:rsidR="005A2FD9" w:rsidRPr="00D81A84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  <w:r w:rsidR="00391821" w:rsidRPr="00D81A84">
        <w:rPr>
          <w:rFonts w:ascii="Times New Roman" w:hAnsi="Times New Roman" w:cs="Times New Roman"/>
          <w:bCs/>
          <w:sz w:val="24"/>
          <w:szCs w:val="24"/>
        </w:rPr>
        <w:t>_______________________________</w:t>
      </w:r>
      <w:r w:rsid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>(ФИО, занимаемая должность);</w:t>
      </w:r>
    </w:p>
    <w:p w:rsidR="005A2FD9" w:rsidRPr="00D81A84" w:rsidRDefault="00391821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  <w:r w:rsid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>(</w:t>
      </w:r>
      <w:r w:rsidR="005A2FD9" w:rsidRPr="00D81A84">
        <w:rPr>
          <w:rFonts w:ascii="Times New Roman" w:hAnsi="Times New Roman" w:cs="Times New Roman"/>
          <w:bCs/>
          <w:sz w:val="24"/>
          <w:szCs w:val="24"/>
        </w:rPr>
        <w:t>ФИО, занимаемая должность);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провела осмотр недвижимого имущества, имеющего признаки бесхозяйного.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Наименование</w:t>
      </w:r>
      <w:r w:rsidR="00391821" w:rsidRP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>имущества _______________________________________________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Местоположение имущества ______________________________________________</w:t>
      </w:r>
    </w:p>
    <w:p w:rsidR="00391821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  <w:r w:rsidR="00391821" w:rsidRPr="00D81A84">
        <w:rPr>
          <w:rFonts w:ascii="Times New Roman" w:hAnsi="Times New Roman" w:cs="Times New Roman"/>
          <w:bCs/>
          <w:sz w:val="24"/>
          <w:szCs w:val="24"/>
        </w:rPr>
        <w:t xml:space="preserve">_______________________________ 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Краткая характеристика имущества _________________________________________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Признаки, по которым имущество может быть отнесено к бесхозяйному ______________________________________________________________________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Бывший владелец имущества______________________________________________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С какого времени имущество бесхозяйное____________________________________</w:t>
      </w: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A2FD9" w:rsidRPr="00D81A84" w:rsidRDefault="005A2FD9" w:rsidP="005A2FD9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Подписи членов комиссии:</w:t>
      </w:r>
    </w:p>
    <w:p w:rsidR="005A2FD9" w:rsidRPr="00D81A84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  <w:r w:rsid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>(расшифровка подписи)</w:t>
      </w:r>
    </w:p>
    <w:p w:rsidR="005A2FD9" w:rsidRPr="00D81A84" w:rsidRDefault="005A2FD9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</w:t>
      </w:r>
      <w:r w:rsidR="00391821" w:rsidRPr="00D81A84">
        <w:rPr>
          <w:rFonts w:ascii="Times New Roman" w:hAnsi="Times New Roman" w:cs="Times New Roman"/>
          <w:bCs/>
          <w:sz w:val="24"/>
          <w:szCs w:val="24"/>
        </w:rPr>
        <w:t>_______________________________</w:t>
      </w:r>
      <w:r w:rsid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>(расшифровка подписи)</w:t>
      </w:r>
    </w:p>
    <w:p w:rsidR="00556697" w:rsidRPr="00D81A84" w:rsidRDefault="00391821" w:rsidP="00391821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D81A84"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</w:t>
      </w:r>
      <w:r w:rsidR="00D81A8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81A84">
        <w:rPr>
          <w:rFonts w:ascii="Times New Roman" w:hAnsi="Times New Roman" w:cs="Times New Roman"/>
          <w:bCs/>
          <w:sz w:val="24"/>
          <w:szCs w:val="24"/>
        </w:rPr>
        <w:t>(расшифровка подписи</w:t>
      </w:r>
    </w:p>
    <w:sectPr w:rsidR="00556697" w:rsidRPr="00D81A84" w:rsidSect="00CC129F">
      <w:pgSz w:w="11906" w:h="16838"/>
      <w:pgMar w:top="426" w:right="991" w:bottom="567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"/>
        <w:color w:val="00000A"/>
        <w:sz w:val="28"/>
        <w:szCs w:val="28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2" w15:restartNumberingAfterBreak="0">
    <w:nsid w:val="00000016"/>
    <w:multiLevelType w:val="singleLevel"/>
    <w:tmpl w:val="00000016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</w:rPr>
    </w:lvl>
  </w:abstractNum>
  <w:abstractNum w:abstractNumId="3" w15:restartNumberingAfterBreak="0">
    <w:nsid w:val="0000001F"/>
    <w:multiLevelType w:val="singleLevel"/>
    <w:tmpl w:val="0000001F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4" w15:restartNumberingAfterBreak="0">
    <w:nsid w:val="0000002A"/>
    <w:multiLevelType w:val="singleLevel"/>
    <w:tmpl w:val="0000002A"/>
    <w:name w:val="WW8Num44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5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1AB0026"/>
    <w:multiLevelType w:val="multilevel"/>
    <w:tmpl w:val="CBAAB0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8F4"/>
    <w:rsid w:val="00044708"/>
    <w:rsid w:val="00050EF8"/>
    <w:rsid w:val="000571E4"/>
    <w:rsid w:val="000B2175"/>
    <w:rsid w:val="00166AD8"/>
    <w:rsid w:val="002152C4"/>
    <w:rsid w:val="00366936"/>
    <w:rsid w:val="00391821"/>
    <w:rsid w:val="00436DEE"/>
    <w:rsid w:val="004768F4"/>
    <w:rsid w:val="004B6514"/>
    <w:rsid w:val="005037C3"/>
    <w:rsid w:val="005A2FD9"/>
    <w:rsid w:val="005B482F"/>
    <w:rsid w:val="006A269E"/>
    <w:rsid w:val="006B457F"/>
    <w:rsid w:val="00735EA1"/>
    <w:rsid w:val="007C7D7A"/>
    <w:rsid w:val="00853E01"/>
    <w:rsid w:val="00926466"/>
    <w:rsid w:val="00BD5469"/>
    <w:rsid w:val="00CC129F"/>
    <w:rsid w:val="00D81A84"/>
    <w:rsid w:val="00DC52A0"/>
    <w:rsid w:val="00EA7973"/>
    <w:rsid w:val="00F0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C8BCC"/>
  <w15:docId w15:val="{7E37F6C1-8FD1-409F-A71C-2A449CB4F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B2175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D81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81A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EDF182946EF03894E6A00F2BEB79313F89BA1B5381DAE7B9BC526D139329C3D070A49FB64EFC446134CD5F835uBy4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nsteblievskaya.ru/index.php/2016-09-28-13-49-17/2016-09-29-16-28-18/55-36-2017/184-ob-utverzhdenii-polozheniya-o-poryadke-vyyavleniya-ucheta-i-oformleniya-beskhozyajnogo-nedvizhimogo-i-vymorochnogo-imushchestva-v-munitsipalnuyu-sobstvennos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municipal.garant.ru/document?id=11801341&amp;sub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4553</Words>
  <Characters>25953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</cp:lastModifiedBy>
  <cp:revision>2</cp:revision>
  <cp:lastPrinted>2025-03-21T07:08:00Z</cp:lastPrinted>
  <dcterms:created xsi:type="dcterms:W3CDTF">2025-03-21T07:09:00Z</dcterms:created>
  <dcterms:modified xsi:type="dcterms:W3CDTF">2025-03-21T07:09:00Z</dcterms:modified>
</cp:coreProperties>
</file>