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3723" w:rsidRPr="00EE0D4D" w:rsidRDefault="00D22A53" w:rsidP="00916FC2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EE0D4D">
        <w:rPr>
          <w:rFonts w:ascii="Times New Roman" w:hAnsi="Times New Roman" w:cs="Times New Roman"/>
          <w:b/>
          <w:sz w:val="28"/>
          <w:szCs w:val="28"/>
        </w:rPr>
        <w:t xml:space="preserve">Дмитрий Богданов: «Гарантийный фонд региона помог предпринимателям привлечь более 1,5 </w:t>
      </w:r>
      <w:proofErr w:type="gramStart"/>
      <w:r w:rsidRPr="00EE0D4D">
        <w:rPr>
          <w:rFonts w:ascii="Times New Roman" w:hAnsi="Times New Roman" w:cs="Times New Roman"/>
          <w:b/>
          <w:sz w:val="28"/>
          <w:szCs w:val="28"/>
        </w:rPr>
        <w:t>млрд</w:t>
      </w:r>
      <w:proofErr w:type="gramEnd"/>
      <w:r w:rsidRPr="00EE0D4D">
        <w:rPr>
          <w:rFonts w:ascii="Times New Roman" w:hAnsi="Times New Roman" w:cs="Times New Roman"/>
          <w:b/>
          <w:sz w:val="28"/>
          <w:szCs w:val="28"/>
        </w:rPr>
        <w:t xml:space="preserve"> рублей»</w:t>
      </w:r>
    </w:p>
    <w:p w:rsidR="00D276D8" w:rsidRDefault="00D22A53" w:rsidP="00D276D8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Региональный института развития предпринимательства – Гарантийный фонд Самарской области –</w:t>
      </w:r>
      <w:r w:rsidR="00D276D8">
        <w:rPr>
          <w:rFonts w:ascii="Times New Roman" w:hAnsi="Times New Roman" w:cs="Times New Roman"/>
          <w:sz w:val="28"/>
          <w:szCs w:val="28"/>
        </w:rPr>
        <w:t xml:space="preserve"> в 2022 году помог предпринимателям привлечь более 1,5 </w:t>
      </w:r>
      <w:proofErr w:type="gramStart"/>
      <w:r w:rsidR="00D276D8">
        <w:rPr>
          <w:rFonts w:ascii="Times New Roman" w:hAnsi="Times New Roman" w:cs="Times New Roman"/>
          <w:sz w:val="28"/>
          <w:szCs w:val="28"/>
        </w:rPr>
        <w:t>млрд</w:t>
      </w:r>
      <w:proofErr w:type="gramEnd"/>
      <w:r w:rsidR="00D276D8">
        <w:rPr>
          <w:rFonts w:ascii="Times New Roman" w:hAnsi="Times New Roman" w:cs="Times New Roman"/>
          <w:sz w:val="28"/>
          <w:szCs w:val="28"/>
        </w:rPr>
        <w:t xml:space="preserve"> рублей. Об этом рассказал министр экономического развития и инвестиций региона </w:t>
      </w:r>
      <w:r w:rsidR="00D276D8" w:rsidRPr="00916FC2">
        <w:rPr>
          <w:rFonts w:ascii="Times New Roman" w:hAnsi="Times New Roman" w:cs="Times New Roman"/>
          <w:b/>
          <w:sz w:val="28"/>
          <w:szCs w:val="28"/>
        </w:rPr>
        <w:t>Дмитрий Богданов</w:t>
      </w:r>
      <w:r w:rsidR="00D276D8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D22A53" w:rsidRDefault="00916FC2" w:rsidP="00D276D8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="00D276D8" w:rsidRPr="00916FC2">
        <w:rPr>
          <w:rFonts w:ascii="Times New Roman" w:hAnsi="Times New Roman" w:cs="Times New Roman"/>
          <w:i/>
          <w:sz w:val="28"/>
          <w:szCs w:val="28"/>
        </w:rPr>
        <w:t xml:space="preserve">Речь идет о льготных </w:t>
      </w:r>
      <w:proofErr w:type="spellStart"/>
      <w:r w:rsidR="00D276D8" w:rsidRPr="00916FC2">
        <w:rPr>
          <w:rFonts w:ascii="Times New Roman" w:hAnsi="Times New Roman" w:cs="Times New Roman"/>
          <w:i/>
          <w:sz w:val="28"/>
          <w:szCs w:val="28"/>
        </w:rPr>
        <w:t>микрозаймах</w:t>
      </w:r>
      <w:proofErr w:type="spellEnd"/>
      <w:r w:rsidR="00D276D8" w:rsidRPr="00916FC2">
        <w:rPr>
          <w:rFonts w:ascii="Times New Roman" w:hAnsi="Times New Roman" w:cs="Times New Roman"/>
          <w:i/>
          <w:sz w:val="28"/>
          <w:szCs w:val="28"/>
        </w:rPr>
        <w:t xml:space="preserve"> и поручительствах для получения банковских кредитов. Так, с начала текущего года ГФСО выдал более 200 </w:t>
      </w:r>
      <w:proofErr w:type="spellStart"/>
      <w:r w:rsidR="00D276D8" w:rsidRPr="00916FC2">
        <w:rPr>
          <w:rFonts w:ascii="Times New Roman" w:hAnsi="Times New Roman" w:cs="Times New Roman"/>
          <w:i/>
          <w:sz w:val="28"/>
          <w:szCs w:val="28"/>
        </w:rPr>
        <w:t>микрозаймов</w:t>
      </w:r>
      <w:proofErr w:type="spellEnd"/>
      <w:r w:rsidR="00D276D8" w:rsidRPr="00916FC2">
        <w:rPr>
          <w:rFonts w:ascii="Times New Roman" w:hAnsi="Times New Roman" w:cs="Times New Roman"/>
          <w:i/>
          <w:sz w:val="28"/>
          <w:szCs w:val="28"/>
        </w:rPr>
        <w:t xml:space="preserve"> на общую сумму 575 </w:t>
      </w:r>
      <w:proofErr w:type="gramStart"/>
      <w:r w:rsidR="00D276D8" w:rsidRPr="00916FC2">
        <w:rPr>
          <w:rFonts w:ascii="Times New Roman" w:hAnsi="Times New Roman" w:cs="Times New Roman"/>
          <w:i/>
          <w:sz w:val="28"/>
          <w:szCs w:val="28"/>
        </w:rPr>
        <w:t>млн</w:t>
      </w:r>
      <w:proofErr w:type="gramEnd"/>
      <w:r w:rsidR="00D276D8" w:rsidRPr="00916FC2">
        <w:rPr>
          <w:rFonts w:ascii="Times New Roman" w:hAnsi="Times New Roman" w:cs="Times New Roman"/>
          <w:i/>
          <w:sz w:val="28"/>
          <w:szCs w:val="28"/>
        </w:rPr>
        <w:t xml:space="preserve"> рублей и заключил 7</w:t>
      </w:r>
      <w:r w:rsidR="001C2F46">
        <w:rPr>
          <w:rFonts w:ascii="Times New Roman" w:hAnsi="Times New Roman" w:cs="Times New Roman"/>
          <w:i/>
          <w:sz w:val="28"/>
          <w:szCs w:val="28"/>
        </w:rPr>
        <w:t>4</w:t>
      </w:r>
      <w:r w:rsidR="00D276D8" w:rsidRPr="00916FC2">
        <w:rPr>
          <w:rFonts w:ascii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</w:rPr>
        <w:t>договор</w:t>
      </w:r>
      <w:r w:rsidR="001C2F46">
        <w:rPr>
          <w:rFonts w:ascii="Times New Roman" w:hAnsi="Times New Roman" w:cs="Times New Roman"/>
          <w:i/>
          <w:sz w:val="28"/>
          <w:szCs w:val="28"/>
        </w:rPr>
        <w:t>а</w:t>
      </w:r>
      <w:r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D276D8" w:rsidRPr="00916FC2">
        <w:rPr>
          <w:rFonts w:ascii="Times New Roman" w:hAnsi="Times New Roman" w:cs="Times New Roman"/>
          <w:i/>
          <w:sz w:val="28"/>
          <w:szCs w:val="28"/>
        </w:rPr>
        <w:t xml:space="preserve">поручительства, что позволило предпринимателям привлечь </w:t>
      </w:r>
      <w:r w:rsidR="001C2F46">
        <w:rPr>
          <w:rFonts w:ascii="Times New Roman" w:hAnsi="Times New Roman" w:cs="Times New Roman"/>
          <w:i/>
          <w:sz w:val="28"/>
          <w:szCs w:val="28"/>
        </w:rPr>
        <w:t>более 1 млрд</w:t>
      </w:r>
      <w:r w:rsidR="00D276D8" w:rsidRPr="00916FC2">
        <w:rPr>
          <w:rFonts w:ascii="Times New Roman" w:hAnsi="Times New Roman" w:cs="Times New Roman"/>
          <w:i/>
          <w:sz w:val="28"/>
          <w:szCs w:val="28"/>
        </w:rPr>
        <w:t xml:space="preserve"> рублей. Таким образом, общая сумма финансовой поддержки превысила 1,5 </w:t>
      </w:r>
      <w:proofErr w:type="gramStart"/>
      <w:r w:rsidR="00D276D8" w:rsidRPr="00916FC2">
        <w:rPr>
          <w:rFonts w:ascii="Times New Roman" w:hAnsi="Times New Roman" w:cs="Times New Roman"/>
          <w:i/>
          <w:sz w:val="28"/>
          <w:szCs w:val="28"/>
        </w:rPr>
        <w:t>млрд</w:t>
      </w:r>
      <w:proofErr w:type="gramEnd"/>
      <w:r w:rsidR="00D276D8" w:rsidRPr="00916FC2">
        <w:rPr>
          <w:rFonts w:ascii="Times New Roman" w:hAnsi="Times New Roman" w:cs="Times New Roman"/>
          <w:i/>
          <w:sz w:val="28"/>
          <w:szCs w:val="28"/>
        </w:rPr>
        <w:t xml:space="preserve"> рублей</w:t>
      </w:r>
      <w:r>
        <w:rPr>
          <w:rFonts w:ascii="Times New Roman" w:hAnsi="Times New Roman" w:cs="Times New Roman"/>
          <w:sz w:val="28"/>
          <w:szCs w:val="28"/>
        </w:rPr>
        <w:t>, - представил итоги работы организации Дмитрий Богданов</w:t>
      </w:r>
      <w:r w:rsidR="00D276D8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-</w:t>
      </w:r>
      <w:r w:rsidR="00D276D8">
        <w:rPr>
          <w:rFonts w:ascii="Times New Roman" w:hAnsi="Times New Roman" w:cs="Times New Roman"/>
          <w:sz w:val="28"/>
          <w:szCs w:val="28"/>
        </w:rPr>
        <w:t xml:space="preserve"> </w:t>
      </w:r>
      <w:r w:rsidRPr="00252200">
        <w:rPr>
          <w:rFonts w:ascii="Times New Roman" w:hAnsi="Times New Roman" w:cs="Times New Roman"/>
          <w:i/>
          <w:sz w:val="28"/>
          <w:szCs w:val="28"/>
        </w:rPr>
        <w:t>Мы пос</w:t>
      </w:r>
      <w:r w:rsidR="00252200" w:rsidRPr="00252200">
        <w:rPr>
          <w:rFonts w:ascii="Times New Roman" w:hAnsi="Times New Roman" w:cs="Times New Roman"/>
          <w:i/>
          <w:sz w:val="28"/>
          <w:szCs w:val="28"/>
        </w:rPr>
        <w:t>тоянно совершенствуем процедуру получения льготных средств, делая ее удобной для предпринимателей. Одним из последних нововведений стала возможность удаленной подачи заявки при наличии электронной подписи</w:t>
      </w:r>
      <w:r w:rsidR="00252200">
        <w:rPr>
          <w:rFonts w:ascii="Times New Roman" w:hAnsi="Times New Roman" w:cs="Times New Roman"/>
          <w:sz w:val="28"/>
          <w:szCs w:val="28"/>
        </w:rPr>
        <w:t xml:space="preserve">», - пояснил министр. </w:t>
      </w:r>
    </w:p>
    <w:p w:rsidR="004F08D9" w:rsidRDefault="004F08D9" w:rsidP="004F08D9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2020 году </w:t>
      </w:r>
      <w:r w:rsidRPr="00EE51F4">
        <w:rPr>
          <w:rFonts w:ascii="Times New Roman" w:hAnsi="Times New Roman" w:cs="Times New Roman"/>
          <w:sz w:val="28"/>
          <w:szCs w:val="28"/>
        </w:rPr>
        <w:t xml:space="preserve">по поручению </w:t>
      </w:r>
      <w:r>
        <w:rPr>
          <w:rFonts w:ascii="Times New Roman" w:hAnsi="Times New Roman" w:cs="Times New Roman"/>
          <w:sz w:val="28"/>
          <w:szCs w:val="28"/>
        </w:rPr>
        <w:t>Г</w:t>
      </w:r>
      <w:r w:rsidRPr="00EE51F4">
        <w:rPr>
          <w:rFonts w:ascii="Times New Roman" w:hAnsi="Times New Roman" w:cs="Times New Roman"/>
          <w:sz w:val="28"/>
          <w:szCs w:val="28"/>
        </w:rPr>
        <w:t xml:space="preserve">убернатора </w:t>
      </w:r>
      <w:r w:rsidRPr="00EE51F4">
        <w:rPr>
          <w:rFonts w:ascii="Times New Roman" w:hAnsi="Times New Roman" w:cs="Times New Roman"/>
          <w:b/>
          <w:sz w:val="28"/>
          <w:szCs w:val="28"/>
        </w:rPr>
        <w:t>Дмитрия Азарова</w:t>
      </w:r>
      <w:r w:rsidRPr="00EE51F4">
        <w:rPr>
          <w:rFonts w:ascii="Times New Roman" w:hAnsi="Times New Roman" w:cs="Times New Roman"/>
          <w:sz w:val="28"/>
          <w:szCs w:val="28"/>
        </w:rPr>
        <w:t xml:space="preserve">, ГФСО был </w:t>
      </w:r>
      <w:proofErr w:type="spellStart"/>
      <w:r w:rsidRPr="00EE51F4">
        <w:rPr>
          <w:rFonts w:ascii="Times New Roman" w:hAnsi="Times New Roman" w:cs="Times New Roman"/>
          <w:sz w:val="28"/>
          <w:szCs w:val="28"/>
        </w:rPr>
        <w:t>докапитализирован</w:t>
      </w:r>
      <w:proofErr w:type="spellEnd"/>
      <w:r w:rsidRPr="00EE51F4">
        <w:rPr>
          <w:rFonts w:ascii="Times New Roman" w:hAnsi="Times New Roman" w:cs="Times New Roman"/>
          <w:sz w:val="28"/>
          <w:szCs w:val="28"/>
        </w:rPr>
        <w:t xml:space="preserve"> на 640 </w:t>
      </w:r>
      <w:proofErr w:type="gramStart"/>
      <w:r w:rsidRPr="00EE51F4">
        <w:rPr>
          <w:rFonts w:ascii="Times New Roman" w:hAnsi="Times New Roman" w:cs="Times New Roman"/>
          <w:sz w:val="28"/>
          <w:szCs w:val="28"/>
        </w:rPr>
        <w:t>млн</w:t>
      </w:r>
      <w:proofErr w:type="gramEnd"/>
      <w:r w:rsidRPr="00EE51F4">
        <w:rPr>
          <w:rFonts w:ascii="Times New Roman" w:hAnsi="Times New Roman" w:cs="Times New Roman"/>
          <w:sz w:val="28"/>
          <w:szCs w:val="28"/>
        </w:rPr>
        <w:t xml:space="preserve"> рублей.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</w:rPr>
        <w:t>В этом году, в связи с высокой востребованностью финансовых продуктов ГФСО, областное минэкономразвития обратилось к главе региона с предложением о выделении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дополнительных средств. Дмитрий Азаров поддержал инициативу, и </w:t>
      </w:r>
      <w:r w:rsidR="00252200">
        <w:rPr>
          <w:rFonts w:ascii="Times New Roman" w:hAnsi="Times New Roman" w:cs="Times New Roman"/>
          <w:sz w:val="28"/>
          <w:szCs w:val="28"/>
        </w:rPr>
        <w:t xml:space="preserve">еще </w:t>
      </w:r>
      <w:r>
        <w:rPr>
          <w:rFonts w:ascii="Times New Roman" w:hAnsi="Times New Roman" w:cs="Times New Roman"/>
          <w:sz w:val="28"/>
          <w:szCs w:val="28"/>
        </w:rPr>
        <w:t xml:space="preserve">130 </w:t>
      </w:r>
      <w:proofErr w:type="gramStart"/>
      <w:r>
        <w:rPr>
          <w:rFonts w:ascii="Times New Roman" w:hAnsi="Times New Roman" w:cs="Times New Roman"/>
          <w:sz w:val="28"/>
          <w:szCs w:val="28"/>
        </w:rPr>
        <w:t>млн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рублей было направлено на льготное кредитование предпринимателей. </w:t>
      </w:r>
    </w:p>
    <w:p w:rsidR="00D276D8" w:rsidRDefault="00D276D8" w:rsidP="004F08D9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Обратиться за поддержкой в Гарантийный фонд могут и действующие, и начинающие предприниматели, а также самозанятые граждане. Субъекты малого и среднего бизнеса, состоящие в реестре, смогут получить в </w:t>
      </w:r>
      <w:r w:rsidR="004F08D9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 xml:space="preserve">онде </w:t>
      </w:r>
      <w:r w:rsidR="004F08D9">
        <w:rPr>
          <w:rFonts w:ascii="Times New Roman" w:hAnsi="Times New Roman" w:cs="Times New Roman"/>
          <w:sz w:val="28"/>
          <w:szCs w:val="28"/>
        </w:rPr>
        <w:t xml:space="preserve">до 5 </w:t>
      </w:r>
      <w:proofErr w:type="gramStart"/>
      <w:r w:rsidR="004F08D9">
        <w:rPr>
          <w:rFonts w:ascii="Times New Roman" w:hAnsi="Times New Roman" w:cs="Times New Roman"/>
          <w:sz w:val="28"/>
          <w:szCs w:val="28"/>
        </w:rPr>
        <w:t>млн</w:t>
      </w:r>
      <w:proofErr w:type="gramEnd"/>
      <w:r w:rsidR="004F08D9">
        <w:rPr>
          <w:rFonts w:ascii="Times New Roman" w:hAnsi="Times New Roman" w:cs="Times New Roman"/>
          <w:sz w:val="28"/>
          <w:szCs w:val="28"/>
        </w:rPr>
        <w:t xml:space="preserve"> рублей, начинающие – до 2 млн рублей. При этом ставка не превышает 5,6% </w:t>
      </w:r>
      <w:proofErr w:type="gramStart"/>
      <w:r w:rsidR="004F08D9">
        <w:rPr>
          <w:rFonts w:ascii="Times New Roman" w:hAnsi="Times New Roman" w:cs="Times New Roman"/>
          <w:sz w:val="28"/>
          <w:szCs w:val="28"/>
        </w:rPr>
        <w:t>годовых</w:t>
      </w:r>
      <w:proofErr w:type="gramEnd"/>
      <w:r w:rsidR="004F08D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4F08D9">
        <w:rPr>
          <w:rFonts w:ascii="Times New Roman" w:hAnsi="Times New Roman" w:cs="Times New Roman"/>
          <w:sz w:val="28"/>
          <w:szCs w:val="28"/>
        </w:rPr>
        <w:t>Самозанятым</w:t>
      </w:r>
      <w:proofErr w:type="spellEnd"/>
      <w:r w:rsidR="004F08D9">
        <w:rPr>
          <w:rFonts w:ascii="Times New Roman" w:hAnsi="Times New Roman" w:cs="Times New Roman"/>
          <w:sz w:val="28"/>
          <w:szCs w:val="28"/>
        </w:rPr>
        <w:t xml:space="preserve"> доступны льготные средства </w:t>
      </w:r>
      <w:r w:rsidR="00252200">
        <w:rPr>
          <w:rFonts w:ascii="Times New Roman" w:hAnsi="Times New Roman" w:cs="Times New Roman"/>
          <w:sz w:val="28"/>
          <w:szCs w:val="28"/>
        </w:rPr>
        <w:t xml:space="preserve">в размере </w:t>
      </w:r>
      <w:r w:rsidR="004F08D9">
        <w:rPr>
          <w:rFonts w:ascii="Times New Roman" w:hAnsi="Times New Roman" w:cs="Times New Roman"/>
          <w:sz w:val="28"/>
          <w:szCs w:val="28"/>
        </w:rPr>
        <w:t xml:space="preserve">от 100 до 500 тысяч рублей по рекордно низкой ставке – всего 1% годовых. Минимальный процент предусмотрен и для социально-ориентированного бизнеса. </w:t>
      </w:r>
    </w:p>
    <w:p w:rsidR="00D276D8" w:rsidRDefault="00916FC2" w:rsidP="00252200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4"/>
        </w:rPr>
      </w:pPr>
      <w:r w:rsidRPr="00E60A95">
        <w:rPr>
          <w:rFonts w:ascii="Times New Roman" w:hAnsi="Times New Roman" w:cs="Times New Roman"/>
          <w:sz w:val="28"/>
          <w:szCs w:val="24"/>
        </w:rPr>
        <w:t xml:space="preserve">Средства </w:t>
      </w:r>
      <w:r>
        <w:rPr>
          <w:rFonts w:ascii="Times New Roman" w:hAnsi="Times New Roman" w:cs="Times New Roman"/>
          <w:sz w:val="28"/>
          <w:szCs w:val="24"/>
        </w:rPr>
        <w:t>для субъектов МСП</w:t>
      </w:r>
      <w:r w:rsidRPr="00E60A95">
        <w:rPr>
          <w:rFonts w:ascii="Times New Roman" w:hAnsi="Times New Roman" w:cs="Times New Roman"/>
          <w:sz w:val="28"/>
          <w:szCs w:val="24"/>
        </w:rPr>
        <w:t xml:space="preserve"> предоставляются при предоставлении залогового имущества и поручительства. В качестве залога могут выступать автомобили и спецтехника, торгово-офисные помещения, нежилые помещения различного назначения, производственное оборудование. </w:t>
      </w:r>
    </w:p>
    <w:p w:rsidR="001E6ADD" w:rsidRPr="00252200" w:rsidRDefault="00252200" w:rsidP="001E6ADD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t xml:space="preserve">Компания «СПП Мастер» неоднократно обращалась в ГФСО за льготными средствами на свою производственную деятельность. Предприятие </w:t>
      </w:r>
      <w:r>
        <w:rPr>
          <w:rFonts w:ascii="Times New Roman" w:hAnsi="Times New Roman" w:cs="Times New Roman"/>
          <w:sz w:val="28"/>
          <w:szCs w:val="24"/>
        </w:rPr>
        <w:lastRenderedPageBreak/>
        <w:t xml:space="preserve">занимается строительством жилых домов, участвует в программе </w:t>
      </w:r>
      <w:r w:rsidR="001E6ADD">
        <w:rPr>
          <w:rFonts w:ascii="Times New Roman" w:hAnsi="Times New Roman" w:cs="Times New Roman"/>
          <w:sz w:val="28"/>
          <w:szCs w:val="24"/>
        </w:rPr>
        <w:t>устойчивого развития</w:t>
      </w:r>
      <w:r>
        <w:rPr>
          <w:rFonts w:ascii="Times New Roman" w:hAnsi="Times New Roman" w:cs="Times New Roman"/>
          <w:sz w:val="28"/>
          <w:szCs w:val="24"/>
        </w:rPr>
        <w:t xml:space="preserve"> сельских территорий. </w:t>
      </w:r>
      <w:r w:rsidR="001E6ADD">
        <w:rPr>
          <w:rFonts w:ascii="Times New Roman" w:hAnsi="Times New Roman" w:cs="Times New Roman"/>
          <w:sz w:val="28"/>
          <w:szCs w:val="24"/>
        </w:rPr>
        <w:t xml:space="preserve">В этом году строители возводили дома в </w:t>
      </w:r>
      <w:proofErr w:type="spellStart"/>
      <w:r w:rsidR="001E6ADD">
        <w:rPr>
          <w:rFonts w:ascii="Times New Roman" w:hAnsi="Times New Roman" w:cs="Times New Roman"/>
          <w:sz w:val="28"/>
          <w:szCs w:val="24"/>
        </w:rPr>
        <w:t>Елховском</w:t>
      </w:r>
      <w:proofErr w:type="spellEnd"/>
      <w:r w:rsidR="001E6ADD">
        <w:rPr>
          <w:rFonts w:ascii="Times New Roman" w:hAnsi="Times New Roman" w:cs="Times New Roman"/>
          <w:sz w:val="28"/>
          <w:szCs w:val="24"/>
        </w:rPr>
        <w:t xml:space="preserve">, </w:t>
      </w:r>
      <w:proofErr w:type="spellStart"/>
      <w:r w:rsidR="001E6ADD">
        <w:rPr>
          <w:rFonts w:ascii="Times New Roman" w:hAnsi="Times New Roman" w:cs="Times New Roman"/>
          <w:sz w:val="28"/>
          <w:szCs w:val="24"/>
        </w:rPr>
        <w:t>Челно-Вершинском</w:t>
      </w:r>
      <w:proofErr w:type="spellEnd"/>
      <w:r w:rsidR="001E6ADD">
        <w:rPr>
          <w:rFonts w:ascii="Times New Roman" w:hAnsi="Times New Roman" w:cs="Times New Roman"/>
          <w:sz w:val="28"/>
          <w:szCs w:val="24"/>
        </w:rPr>
        <w:t xml:space="preserve">, </w:t>
      </w:r>
      <w:proofErr w:type="spellStart"/>
      <w:r w:rsidR="001E6ADD">
        <w:rPr>
          <w:rFonts w:ascii="Times New Roman" w:hAnsi="Times New Roman" w:cs="Times New Roman"/>
          <w:sz w:val="28"/>
          <w:szCs w:val="24"/>
        </w:rPr>
        <w:t>Кинельском</w:t>
      </w:r>
      <w:proofErr w:type="spellEnd"/>
      <w:r w:rsidR="001E6ADD">
        <w:rPr>
          <w:rFonts w:ascii="Times New Roman" w:hAnsi="Times New Roman" w:cs="Times New Roman"/>
          <w:sz w:val="28"/>
          <w:szCs w:val="24"/>
        </w:rPr>
        <w:t xml:space="preserve"> районах региона. </w:t>
      </w:r>
    </w:p>
    <w:p w:rsidR="00EE390B" w:rsidRDefault="00252200" w:rsidP="00EE390B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t>По словам директор</w:t>
      </w:r>
      <w:proofErr w:type="gramStart"/>
      <w:r>
        <w:rPr>
          <w:rFonts w:ascii="Times New Roman" w:hAnsi="Times New Roman" w:cs="Times New Roman"/>
          <w:sz w:val="28"/>
          <w:szCs w:val="24"/>
        </w:rPr>
        <w:t xml:space="preserve">а </w:t>
      </w:r>
      <w:r w:rsidR="001A2A24">
        <w:rPr>
          <w:rFonts w:ascii="Times New Roman" w:hAnsi="Times New Roman" w:cs="Times New Roman"/>
          <w:sz w:val="28"/>
          <w:szCs w:val="24"/>
        </w:rPr>
        <w:t>ООО</w:t>
      </w:r>
      <w:proofErr w:type="gramEnd"/>
      <w:r w:rsidR="001A2A24">
        <w:rPr>
          <w:rFonts w:ascii="Times New Roman" w:hAnsi="Times New Roman" w:cs="Times New Roman"/>
          <w:sz w:val="28"/>
          <w:szCs w:val="24"/>
        </w:rPr>
        <w:t xml:space="preserve"> «СПП Мастер» </w:t>
      </w:r>
      <w:r w:rsidRPr="001E6ADD">
        <w:rPr>
          <w:rFonts w:ascii="Times New Roman" w:hAnsi="Times New Roman" w:cs="Times New Roman"/>
          <w:b/>
          <w:sz w:val="28"/>
          <w:szCs w:val="24"/>
        </w:rPr>
        <w:t xml:space="preserve">Виктора </w:t>
      </w:r>
      <w:proofErr w:type="spellStart"/>
      <w:r w:rsidRPr="001E6ADD">
        <w:rPr>
          <w:rFonts w:ascii="Times New Roman" w:hAnsi="Times New Roman" w:cs="Times New Roman"/>
          <w:b/>
          <w:sz w:val="28"/>
          <w:szCs w:val="24"/>
        </w:rPr>
        <w:t>Капитурова</w:t>
      </w:r>
      <w:proofErr w:type="spellEnd"/>
      <w:r>
        <w:rPr>
          <w:rFonts w:ascii="Times New Roman" w:hAnsi="Times New Roman" w:cs="Times New Roman"/>
          <w:sz w:val="28"/>
          <w:szCs w:val="24"/>
        </w:rPr>
        <w:t xml:space="preserve">, </w:t>
      </w:r>
      <w:r w:rsidR="001A2A24">
        <w:rPr>
          <w:rFonts w:ascii="Times New Roman" w:hAnsi="Times New Roman" w:cs="Times New Roman"/>
          <w:sz w:val="28"/>
          <w:szCs w:val="24"/>
        </w:rPr>
        <w:t>такой инструмент финансовой поддержки очень актуален для небольших компаний, в том числе, с сезонными видами деятельности. «</w:t>
      </w:r>
      <w:r w:rsidR="001E6ADD" w:rsidRPr="001E6ADD">
        <w:rPr>
          <w:rFonts w:ascii="Times New Roman" w:hAnsi="Times New Roman" w:cs="Times New Roman"/>
          <w:i/>
          <w:sz w:val="28"/>
          <w:szCs w:val="24"/>
        </w:rPr>
        <w:t xml:space="preserve">В Гарантийном фонде предпринимателям предлагают очень выгодный процент – мы </w:t>
      </w:r>
      <w:r w:rsidR="00C4191A">
        <w:rPr>
          <w:rFonts w:ascii="Times New Roman" w:hAnsi="Times New Roman" w:cs="Times New Roman"/>
          <w:i/>
          <w:sz w:val="28"/>
          <w:szCs w:val="24"/>
        </w:rPr>
        <w:t xml:space="preserve">уже дважды </w:t>
      </w:r>
      <w:r w:rsidR="001E6ADD" w:rsidRPr="001E6ADD">
        <w:rPr>
          <w:rFonts w:ascii="Times New Roman" w:hAnsi="Times New Roman" w:cs="Times New Roman"/>
          <w:i/>
          <w:sz w:val="28"/>
          <w:szCs w:val="24"/>
        </w:rPr>
        <w:t>оформля</w:t>
      </w:r>
      <w:r w:rsidR="00C4191A">
        <w:rPr>
          <w:rFonts w:ascii="Times New Roman" w:hAnsi="Times New Roman" w:cs="Times New Roman"/>
          <w:i/>
          <w:sz w:val="28"/>
          <w:szCs w:val="24"/>
        </w:rPr>
        <w:t>ли</w:t>
      </w:r>
      <w:r w:rsidR="001E6ADD" w:rsidRPr="001E6ADD">
        <w:rPr>
          <w:rFonts w:ascii="Times New Roman" w:hAnsi="Times New Roman" w:cs="Times New Roman"/>
          <w:i/>
          <w:sz w:val="28"/>
          <w:szCs w:val="24"/>
        </w:rPr>
        <w:t xml:space="preserve"> займы под 3,75%. </w:t>
      </w:r>
      <w:r w:rsidR="00C4191A">
        <w:rPr>
          <w:rFonts w:ascii="Times New Roman" w:hAnsi="Times New Roman" w:cs="Times New Roman"/>
          <w:i/>
          <w:sz w:val="28"/>
          <w:szCs w:val="24"/>
        </w:rPr>
        <w:t>Мы</w:t>
      </w:r>
      <w:r w:rsidR="001E6ADD" w:rsidRPr="001E6ADD">
        <w:rPr>
          <w:rFonts w:ascii="Times New Roman" w:hAnsi="Times New Roman" w:cs="Times New Roman"/>
          <w:i/>
          <w:sz w:val="28"/>
          <w:szCs w:val="24"/>
        </w:rPr>
        <w:t xml:space="preserve"> приобретали строительные материалы, </w:t>
      </w:r>
      <w:r w:rsidR="00C4191A">
        <w:rPr>
          <w:rFonts w:ascii="Times New Roman" w:hAnsi="Times New Roman" w:cs="Times New Roman"/>
          <w:i/>
          <w:sz w:val="28"/>
          <w:szCs w:val="24"/>
        </w:rPr>
        <w:t>возводили</w:t>
      </w:r>
      <w:r w:rsidR="001E6ADD" w:rsidRPr="001E6ADD">
        <w:rPr>
          <w:rFonts w:ascii="Times New Roman" w:hAnsi="Times New Roman" w:cs="Times New Roman"/>
          <w:i/>
          <w:sz w:val="28"/>
          <w:szCs w:val="24"/>
        </w:rPr>
        <w:t xml:space="preserve"> дом и возвращали заемные средства. Удобно, что можно оформить отсрочку уплаты основного долга. Полгода мы можем платить только проценты</w:t>
      </w:r>
      <w:r w:rsidR="001A2A24">
        <w:rPr>
          <w:rFonts w:ascii="Times New Roman" w:hAnsi="Times New Roman" w:cs="Times New Roman"/>
          <w:sz w:val="28"/>
          <w:szCs w:val="24"/>
        </w:rPr>
        <w:t>»</w:t>
      </w:r>
      <w:r w:rsidR="001E6ADD">
        <w:rPr>
          <w:rFonts w:ascii="Times New Roman" w:hAnsi="Times New Roman" w:cs="Times New Roman"/>
          <w:sz w:val="28"/>
          <w:szCs w:val="24"/>
        </w:rPr>
        <w:t xml:space="preserve">, - рассказал Виктор </w:t>
      </w:r>
      <w:proofErr w:type="spellStart"/>
      <w:r w:rsidR="001E6ADD">
        <w:rPr>
          <w:rFonts w:ascii="Times New Roman" w:hAnsi="Times New Roman" w:cs="Times New Roman"/>
          <w:sz w:val="28"/>
          <w:szCs w:val="24"/>
        </w:rPr>
        <w:t>Капитуров</w:t>
      </w:r>
      <w:proofErr w:type="spellEnd"/>
      <w:r w:rsidR="001E6ADD">
        <w:rPr>
          <w:rFonts w:ascii="Times New Roman" w:hAnsi="Times New Roman" w:cs="Times New Roman"/>
          <w:sz w:val="28"/>
          <w:szCs w:val="24"/>
        </w:rPr>
        <w:t xml:space="preserve">. </w:t>
      </w:r>
      <w:r w:rsidR="00EE390B">
        <w:rPr>
          <w:rFonts w:ascii="Times New Roman" w:hAnsi="Times New Roman" w:cs="Times New Roman"/>
          <w:sz w:val="28"/>
          <w:szCs w:val="24"/>
        </w:rPr>
        <w:t xml:space="preserve">Предприниматель также отметил быструю и удобную процедуру оформления документов – через две недели после подачи заявки средства поступают на расчетный счет предприятия. </w:t>
      </w:r>
    </w:p>
    <w:p w:rsidR="00EE390B" w:rsidRDefault="00EE390B" w:rsidP="00C947A3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Как пояснила генеральный директор Гарантийного фонда Самарской области </w:t>
      </w:r>
      <w:r w:rsidRPr="00EE390B">
        <w:rPr>
          <w:rFonts w:ascii="Times New Roman" w:hAnsi="Times New Roman" w:cs="Times New Roman"/>
          <w:b/>
          <w:sz w:val="28"/>
          <w:szCs w:val="28"/>
        </w:rPr>
        <w:t>Юлия Красина</w:t>
      </w:r>
      <w:r>
        <w:rPr>
          <w:rFonts w:ascii="Times New Roman" w:hAnsi="Times New Roman" w:cs="Times New Roman"/>
          <w:sz w:val="28"/>
          <w:szCs w:val="28"/>
        </w:rPr>
        <w:t xml:space="preserve">, любой предприниматель, оформивший </w:t>
      </w:r>
      <w:proofErr w:type="spellStart"/>
      <w:r>
        <w:rPr>
          <w:rFonts w:ascii="Times New Roman" w:hAnsi="Times New Roman" w:cs="Times New Roman"/>
          <w:sz w:val="28"/>
          <w:szCs w:val="28"/>
        </w:rPr>
        <w:t>микрозайм</w:t>
      </w:r>
      <w:proofErr w:type="spellEnd"/>
      <w:r>
        <w:rPr>
          <w:rFonts w:ascii="Times New Roman" w:hAnsi="Times New Roman" w:cs="Times New Roman"/>
          <w:sz w:val="28"/>
          <w:szCs w:val="28"/>
        </w:rPr>
        <w:t>, может воспользоваться отсрочкой по уплате основного долга</w:t>
      </w:r>
      <w:r>
        <w:rPr>
          <w:rFonts w:ascii="Times New Roman" w:hAnsi="Times New Roman" w:cs="Times New Roman"/>
          <w:sz w:val="28"/>
          <w:szCs w:val="28"/>
        </w:rPr>
        <w:t xml:space="preserve"> сроком на шесть месяцев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EE390B" w:rsidRPr="00EE390B" w:rsidRDefault="00EE390B" w:rsidP="00C947A3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Style w:val="d-block"/>
          <w:rFonts w:ascii="Times New Roman" w:hAnsi="Times New Roman" w:cs="Times New Roman"/>
          <w:sz w:val="28"/>
          <w:szCs w:val="28"/>
        </w:rPr>
        <w:t xml:space="preserve">Обратиться в ГФСО можно по адресу в Самаре: ул. </w:t>
      </w:r>
      <w:r w:rsidRPr="00EE390B">
        <w:rPr>
          <w:rStyle w:val="d-block"/>
          <w:rFonts w:ascii="Times New Roman" w:hAnsi="Times New Roman" w:cs="Times New Roman"/>
          <w:sz w:val="28"/>
          <w:szCs w:val="28"/>
        </w:rPr>
        <w:t>Молодогвардейская, д. 211 (региональный центр "Мой бизнес")</w:t>
      </w:r>
      <w:r>
        <w:rPr>
          <w:rStyle w:val="d-block"/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</w:rPr>
        <w:t xml:space="preserve">8 (846) 989-50-77; </w:t>
      </w:r>
      <w:r w:rsidRPr="00EE390B">
        <w:rPr>
          <w:rFonts w:ascii="Times New Roman" w:hAnsi="Times New Roman" w:cs="Times New Roman"/>
          <w:sz w:val="28"/>
          <w:szCs w:val="28"/>
        </w:rPr>
        <w:t xml:space="preserve">в Тольятти: </w:t>
      </w:r>
      <w:r w:rsidRPr="00EE390B">
        <w:rPr>
          <w:rStyle w:val="d-block"/>
          <w:rFonts w:ascii="Times New Roman" w:hAnsi="Times New Roman" w:cs="Times New Roman"/>
          <w:sz w:val="28"/>
          <w:szCs w:val="28"/>
        </w:rPr>
        <w:t>ул. Фрунзе, 14б, вход №1, 5 этаж (оф.508)</w:t>
      </w:r>
      <w:r>
        <w:rPr>
          <w:rStyle w:val="d-block"/>
          <w:rFonts w:ascii="Times New Roman" w:hAnsi="Times New Roman" w:cs="Times New Roman"/>
          <w:sz w:val="28"/>
          <w:szCs w:val="28"/>
        </w:rPr>
        <w:t xml:space="preserve">. </w:t>
      </w:r>
    </w:p>
    <w:p w:rsidR="00D276D8" w:rsidRPr="00EE390B" w:rsidRDefault="00D276D8">
      <w:pPr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sectPr w:rsidR="00D276D8" w:rsidRPr="00EE390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6661"/>
    <w:rsid w:val="001A2A24"/>
    <w:rsid w:val="001C2F46"/>
    <w:rsid w:val="001E6ADD"/>
    <w:rsid w:val="00252200"/>
    <w:rsid w:val="004F08D9"/>
    <w:rsid w:val="00893FC3"/>
    <w:rsid w:val="00916FC2"/>
    <w:rsid w:val="00B0702F"/>
    <w:rsid w:val="00B43723"/>
    <w:rsid w:val="00C4191A"/>
    <w:rsid w:val="00C947A3"/>
    <w:rsid w:val="00D22A53"/>
    <w:rsid w:val="00D276D8"/>
    <w:rsid w:val="00EE0D4D"/>
    <w:rsid w:val="00EE390B"/>
    <w:rsid w:val="00F666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onormalmrcssattr">
    <w:name w:val="msonormal_mr_css_attr"/>
    <w:basedOn w:val="a"/>
    <w:rsid w:val="00D276D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3">
    <w:name w:val="annotation text"/>
    <w:basedOn w:val="a"/>
    <w:link w:val="a4"/>
    <w:uiPriority w:val="99"/>
    <w:unhideWhenUsed/>
    <w:rsid w:val="00916FC2"/>
    <w:pPr>
      <w:spacing w:after="160" w:line="240" w:lineRule="auto"/>
    </w:pPr>
    <w:rPr>
      <w:sz w:val="20"/>
      <w:szCs w:val="20"/>
    </w:rPr>
  </w:style>
  <w:style w:type="character" w:customStyle="1" w:styleId="a4">
    <w:name w:val="Текст примечания Знак"/>
    <w:basedOn w:val="a0"/>
    <w:link w:val="a3"/>
    <w:uiPriority w:val="99"/>
    <w:rsid w:val="00916FC2"/>
    <w:rPr>
      <w:sz w:val="20"/>
      <w:szCs w:val="20"/>
    </w:rPr>
  </w:style>
  <w:style w:type="character" w:customStyle="1" w:styleId="d-block">
    <w:name w:val="d-block"/>
    <w:basedOn w:val="a0"/>
    <w:rsid w:val="00EE390B"/>
  </w:style>
  <w:style w:type="character" w:styleId="a5">
    <w:name w:val="Hyperlink"/>
    <w:basedOn w:val="a0"/>
    <w:uiPriority w:val="99"/>
    <w:semiHidden/>
    <w:unhideWhenUsed/>
    <w:rsid w:val="00EE390B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onormalmrcssattr">
    <w:name w:val="msonormal_mr_css_attr"/>
    <w:basedOn w:val="a"/>
    <w:rsid w:val="00D276D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3">
    <w:name w:val="annotation text"/>
    <w:basedOn w:val="a"/>
    <w:link w:val="a4"/>
    <w:uiPriority w:val="99"/>
    <w:unhideWhenUsed/>
    <w:rsid w:val="00916FC2"/>
    <w:pPr>
      <w:spacing w:after="160" w:line="240" w:lineRule="auto"/>
    </w:pPr>
    <w:rPr>
      <w:sz w:val="20"/>
      <w:szCs w:val="20"/>
    </w:rPr>
  </w:style>
  <w:style w:type="character" w:customStyle="1" w:styleId="a4">
    <w:name w:val="Текст примечания Знак"/>
    <w:basedOn w:val="a0"/>
    <w:link w:val="a3"/>
    <w:uiPriority w:val="99"/>
    <w:rsid w:val="00916FC2"/>
    <w:rPr>
      <w:sz w:val="20"/>
      <w:szCs w:val="20"/>
    </w:rPr>
  </w:style>
  <w:style w:type="character" w:customStyle="1" w:styleId="d-block">
    <w:name w:val="d-block"/>
    <w:basedOn w:val="a0"/>
    <w:rsid w:val="00EE390B"/>
  </w:style>
  <w:style w:type="character" w:styleId="a5">
    <w:name w:val="Hyperlink"/>
    <w:basedOn w:val="a0"/>
    <w:uiPriority w:val="99"/>
    <w:semiHidden/>
    <w:unhideWhenUsed/>
    <w:rsid w:val="00EE390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3067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229</TotalTime>
  <Pages>2</Pages>
  <Words>530</Words>
  <Characters>3025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dcterms:created xsi:type="dcterms:W3CDTF">2022-10-03T06:22:00Z</dcterms:created>
  <dcterms:modified xsi:type="dcterms:W3CDTF">2022-10-03T13:28:00Z</dcterms:modified>
</cp:coreProperties>
</file>