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b/>
          <w:bCs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b/>
          <w:bCs/>
          <w:color w:val="381E17"/>
          <w:sz w:val="20"/>
          <w:szCs w:val="20"/>
          <w:lang w:eastAsia="ru-RU"/>
        </w:rPr>
        <w:t xml:space="preserve">Открыт набор заявок на </w:t>
      </w:r>
      <w:r>
        <w:rPr>
          <w:rFonts w:ascii="IBM Plex Serif" w:eastAsia="Times New Roman" w:hAnsi="IBM Plex Serif" w:cs="Times New Roman"/>
          <w:b/>
          <w:bCs/>
          <w:color w:val="381E17"/>
          <w:sz w:val="20"/>
          <w:szCs w:val="20"/>
          <w:lang w:eastAsia="ru-RU"/>
        </w:rPr>
        <w:t>т</w:t>
      </w:r>
      <w:r w:rsidRPr="00CD6D71">
        <w:rPr>
          <w:rFonts w:ascii="IBM Plex Serif" w:eastAsia="Times New Roman" w:hAnsi="IBM Plex Serif" w:cs="Times New Roman"/>
          <w:b/>
          <w:bCs/>
          <w:color w:val="381E17"/>
          <w:sz w:val="20"/>
          <w:szCs w:val="20"/>
          <w:lang w:eastAsia="ru-RU"/>
        </w:rPr>
        <w:t>ренинг «КОД ДОСТУПА: как понять своего потребителя?»</w:t>
      </w:r>
      <w:r w:rsidR="000E6155" w:rsidRPr="000E6155">
        <w:rPr>
          <w:rFonts w:ascii="IBM Plex Serif" w:eastAsia="Times New Roman" w:hAnsi="IBM Plex Serif" w:cs="Times New Roman"/>
          <w:b/>
          <w:bCs/>
          <w:color w:val="381E17"/>
          <w:sz w:val="20"/>
          <w:szCs w:val="20"/>
          <w:lang w:eastAsia="ru-RU"/>
        </w:rPr>
        <w:t xml:space="preserve"> </w:t>
      </w:r>
    </w:p>
    <w:p w:rsid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Офлайн-интенсив для самозанятых в региональном центре «Мой бизнес»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b/>
          <w:bCs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b/>
          <w:bCs/>
          <w:color w:val="381E17"/>
          <w:sz w:val="20"/>
          <w:szCs w:val="20"/>
          <w:lang w:eastAsia="ru-RU"/>
        </w:rPr>
        <w:br/>
        <w:t>Знать своего клиента – значит, понимать: 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- почему он будет покупать у вас, а не у конкурентов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- о чем писать в рекламе и в соцсетях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- как развивать свой продукт или услугу.</w:t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br/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br/>
      </w:r>
      <w:r w:rsidRPr="00CD6D71">
        <w:rPr>
          <w:rFonts w:ascii="IBM Plex Serif" w:eastAsia="Times New Roman" w:hAnsi="IBM Plex Serif" w:cs="Times New Roman"/>
          <w:b/>
          <w:bCs/>
          <w:color w:val="381E17"/>
          <w:sz w:val="20"/>
          <w:szCs w:val="20"/>
          <w:lang w:eastAsia="ru-RU"/>
        </w:rPr>
        <w:t>Специально для плательщиков на профессиональный налог 30 октября 2022 года в региональном центре «Мой бизнес» пройдет серия полезных семинаров-практикумов. </w:t>
      </w:r>
      <w:r w:rsidRPr="00CD6D71">
        <w:rPr>
          <w:rFonts w:ascii="IBM Plex Serif" w:eastAsia="Times New Roman" w:hAnsi="IBM Plex Serif" w:cs="Times New Roman"/>
          <w:b/>
          <w:bCs/>
          <w:color w:val="381E17"/>
          <w:sz w:val="20"/>
          <w:szCs w:val="20"/>
          <w:lang w:eastAsia="ru-RU"/>
        </w:rPr>
        <w:br/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br/>
        <w:t>Материал включает в себя системные, академические знания из стратегического маркетинга и брендинга, а также разбор кейсов из малого бизнеса. Серию семинаров проведет</w:t>
      </w:r>
      <w:r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 xml:space="preserve"> </w:t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Алевтина Золотарева - бренд-стратег, совладелица бюро позиционирования SPIKA, соавтор и наставник курса «Бренд-менеджмент» Яндекс Практикум, преподаватель Высшей школы брендинга (Москва), консультант по маркетингу проектов для самозанятых «Мой бизнес». 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</w:p>
    <w:p w:rsidR="000E6155" w:rsidRPr="00CD6D71" w:rsidRDefault="00CD6D71" w:rsidP="000E6155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 xml:space="preserve">В программу входит три семинара: ПРОДАВАТЬ ВСЕМ ИЛИ КАЖДОМУ: как найти и описать свою целевую </w:t>
      </w:r>
      <w:proofErr w:type="gramStart"/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аудиторию?</w:t>
      </w:r>
      <w:r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;</w:t>
      </w:r>
      <w:proofErr w:type="gramEnd"/>
      <w:r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 xml:space="preserve"> </w:t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ПОТРЕБИТЕЛЬ ПОД МИКРОСКОПОМ: как провести исследование аудитории своими руками?</w:t>
      </w:r>
      <w:r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;</w:t>
      </w:r>
      <w:r w:rsidR="000E6155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 xml:space="preserve"> </w:t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ОТ ПОРТРЕТА АУДИТОРИИ – К БИЗНЕС-РЕШЕНИЯМ: как применить знание целевой аудитории на практике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br/>
      </w:r>
      <w:r w:rsidR="000E6155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В</w:t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 xml:space="preserve"> результате самозанятые смогут:  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- Определить ядро и дополнительные аудитории 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- Провести самостоятельное исследование потенциальных клиентов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- Составить портрет целевого потребителя 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- Найти новые идеи для рекламы и постов </w:t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br/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Дата проведения: 30 октября 2022 года</w:t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br/>
        <w:t>Начало в 11:00</w:t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br/>
        <w:t>Место проведения: г. Самара, ул. Молодогвардейская, 211 </w:t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Участие для самозанятых, зарегистрированных в Самарской области, бесплатное. Количество мест ограничено!</w:t>
      </w:r>
      <w:r w:rsidR="000E6155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 xml:space="preserve"> </w:t>
      </w: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Подать заявку на участие необходимо по</w:t>
      </w:r>
      <w:hyperlink r:id="rId4" w:history="1">
        <w:r w:rsidR="000E6155" w:rsidRPr="00CD6D71">
          <w:rPr>
            <w:rStyle w:val="a3"/>
            <w:rFonts w:ascii="IBM Plex Serif" w:eastAsia="Times New Roman" w:hAnsi="IBM Plex Serif" w:cs="Times New Roman"/>
            <w:sz w:val="20"/>
            <w:szCs w:val="20"/>
            <w:lang w:eastAsia="ru-RU"/>
          </w:rPr>
          <w:t> ссылке</w:t>
        </w:r>
        <w:r w:rsidR="000E6155" w:rsidRPr="00E26497">
          <w:rPr>
            <w:rStyle w:val="a3"/>
            <w:rFonts w:ascii="IBM Plex Serif" w:eastAsia="Times New Roman" w:hAnsi="IBM Plex Serif" w:cs="Times New Roman"/>
            <w:sz w:val="20"/>
            <w:szCs w:val="20"/>
            <w:lang w:eastAsia="ru-RU"/>
          </w:rPr>
          <w:t>:</w:t>
        </w:r>
      </w:hyperlink>
      <w:r w:rsidR="000E6155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 xml:space="preserve"> </w:t>
      </w:r>
      <w:r w:rsidR="000E6155" w:rsidRPr="000E6155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https://mybiz63.ru/posts/events/trening-kod-dostupa-kak-poniat-svoego-potrebitel</w:t>
      </w:r>
      <w:hyperlink r:id="rId5" w:tgtFrame="_blank" w:history="1">
        <w:r w:rsidRPr="00CD6D71">
          <w:rPr>
            <w:rFonts w:ascii="IBM Plex Serif" w:eastAsia="Times New Roman" w:hAnsi="IBM Plex Serif" w:cs="Times New Roman"/>
            <w:color w:val="381E17"/>
            <w:sz w:val="20"/>
            <w:szCs w:val="20"/>
            <w:lang w:eastAsia="ru-RU"/>
          </w:rPr>
          <w:t> </w:t>
        </w:r>
      </w:hyperlink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br/>
      </w:r>
    </w:p>
    <w:p w:rsidR="00CD6D71" w:rsidRPr="00CD6D71" w:rsidRDefault="00CD6D71" w:rsidP="00CD6D71">
      <w:pPr>
        <w:spacing w:after="0" w:line="240" w:lineRule="auto"/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</w:pPr>
      <w:r w:rsidRPr="00CD6D71">
        <w:rPr>
          <w:rFonts w:ascii="IBM Plex Serif" w:eastAsia="Times New Roman" w:hAnsi="IBM Plex Serif" w:cs="Times New Roman"/>
          <w:color w:val="381E17"/>
          <w:sz w:val="20"/>
          <w:szCs w:val="20"/>
          <w:lang w:eastAsia="ru-RU"/>
        </w:rPr>
        <w:t> </w:t>
      </w:r>
    </w:p>
    <w:p w:rsidR="00CD6D71" w:rsidRPr="00CD6D71" w:rsidRDefault="00CD6D71">
      <w:pPr>
        <w:rPr>
          <w:sz w:val="20"/>
          <w:szCs w:val="20"/>
        </w:rPr>
      </w:pPr>
    </w:p>
    <w:sectPr w:rsidR="00CD6D71" w:rsidRPr="00CD6D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IBM Plex Serif">
    <w:charset w:val="CC"/>
    <w:family w:val="roman"/>
    <w:pitch w:val="variable"/>
    <w:sig w:usb0="A000026F" w:usb1="5000203B" w:usb2="00000000" w:usb3="00000000" w:csb0="000001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D71"/>
    <w:rsid w:val="000E6155"/>
    <w:rsid w:val="00CD6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0CD43"/>
  <w15:chartTrackingRefBased/>
  <w15:docId w15:val="{5BB52D81-6576-4100-947A-6553ECB6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D6D7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6D7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d-inline-block">
    <w:name w:val="d-inline-block"/>
    <w:basedOn w:val="a0"/>
    <w:rsid w:val="00CD6D71"/>
  </w:style>
  <w:style w:type="character" w:styleId="a3">
    <w:name w:val="Hyperlink"/>
    <w:basedOn w:val="a0"/>
    <w:uiPriority w:val="99"/>
    <w:unhideWhenUsed/>
    <w:rsid w:val="00CD6D71"/>
    <w:rPr>
      <w:color w:val="0000FF"/>
      <w:u w:val="single"/>
    </w:rPr>
  </w:style>
  <w:style w:type="paragraph" w:customStyle="1" w:styleId="h5">
    <w:name w:val="h5"/>
    <w:basedOn w:val="a"/>
    <w:rsid w:val="00CD6D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D6D71"/>
    <w:rPr>
      <w:b/>
      <w:bCs/>
    </w:rPr>
  </w:style>
  <w:style w:type="character" w:styleId="a5">
    <w:name w:val="Unresolved Mention"/>
    <w:basedOn w:val="a0"/>
    <w:uiPriority w:val="99"/>
    <w:semiHidden/>
    <w:unhideWhenUsed/>
    <w:rsid w:val="000E61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14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12494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358967001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35765667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</w:divsChild>
        </w:div>
        <w:div w:id="27768420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328826275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80281687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612251846">
              <w:marLeft w:val="376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47429976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26812205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0221105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05188127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02663540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5867040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20686471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09139310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40161034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758667395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18" w:space="0" w:color="381E17"/>
                        <w:bottom w:val="single" w:sz="2" w:space="0" w:color="auto"/>
                        <w:right w:val="single" w:sz="2" w:space="0" w:color="auto"/>
                      </w:divBdr>
                    </w:div>
                    <w:div w:id="11976302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63186408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209724206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47653642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93023686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0947290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54220635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54203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206159133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09930124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48374121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6092869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80966638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6242891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028069176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18" w:space="0" w:color="381E17"/>
                        <w:bottom w:val="single" w:sz="2" w:space="0" w:color="auto"/>
                        <w:right w:val="single" w:sz="2" w:space="0" w:color="auto"/>
                      </w:divBdr>
                    </w:div>
                    <w:div w:id="119747415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69930724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7354800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cs.google.com/forms/d/e/1FAIpQLSe01FCNjRADH3mmxqN_eDVu5V94FeLjZW9x3PKsbfbzfgXS4Q/viewform" TargetMode="External"/><Relationship Id="rId4" Type="http://schemas.openxmlformats.org/officeDocument/2006/relationships/hyperlink" Target="&#160;&#1089;&#1089;&#1099;&#1083;&#1082;&#1077;: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 Александров</dc:creator>
  <cp:keywords/>
  <dc:description/>
  <cp:lastModifiedBy>Андрей Александров</cp:lastModifiedBy>
  <cp:revision>1</cp:revision>
  <dcterms:created xsi:type="dcterms:W3CDTF">2022-10-21T08:07:00Z</dcterms:created>
  <dcterms:modified xsi:type="dcterms:W3CDTF">2022-10-21T08:20:00Z</dcterms:modified>
</cp:coreProperties>
</file>