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12B1" w:rsidRPr="00D112B1" w:rsidRDefault="00D112B1" w:rsidP="00D112B1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bookmarkStart w:id="0" w:name="_GoBack"/>
      <w:bookmarkEnd w:id="0"/>
      <w:r w:rsidRPr="00D112B1">
        <w:rPr>
          <w:rFonts w:ascii="Times New Roman" w:hAnsi="Times New Roman" w:cs="Times New Roman"/>
          <w:b w:val="0"/>
          <w:sz w:val="24"/>
          <w:szCs w:val="24"/>
        </w:rPr>
        <w:t>Приложение № 2</w:t>
      </w:r>
    </w:p>
    <w:p w:rsidR="00F27F93" w:rsidRPr="00F27F93" w:rsidRDefault="00F27F93" w:rsidP="00F27F93">
      <w:pPr>
        <w:pStyle w:val="ConsPlusTitle"/>
        <w:jc w:val="center"/>
        <w:rPr>
          <w:rFonts w:ascii="Times New Roman" w:hAnsi="Times New Roman" w:cs="Times New Roman"/>
        </w:rPr>
      </w:pPr>
      <w:r w:rsidRPr="00F27F93">
        <w:rPr>
          <w:rFonts w:ascii="Times New Roman" w:hAnsi="Times New Roman" w:cs="Times New Roman"/>
        </w:rPr>
        <w:t>ПЕРЕЧЕНЬ</w:t>
      </w:r>
    </w:p>
    <w:p w:rsidR="00F27F93" w:rsidRPr="00F27F93" w:rsidRDefault="00F27F93" w:rsidP="00F27F93">
      <w:pPr>
        <w:pStyle w:val="ConsPlusTitle"/>
        <w:jc w:val="center"/>
        <w:rPr>
          <w:rFonts w:ascii="Times New Roman" w:hAnsi="Times New Roman" w:cs="Times New Roman"/>
        </w:rPr>
      </w:pPr>
      <w:r w:rsidRPr="00F27F93">
        <w:rPr>
          <w:rFonts w:ascii="Times New Roman" w:hAnsi="Times New Roman" w:cs="Times New Roman"/>
        </w:rPr>
        <w:t>ВОСТРЕБОВАННЫХ ПРОФЕССИЙ (ДОЛЖНОСТЕЙ, СПЕЦИАЛЬНОСТЕЙ)</w:t>
      </w:r>
    </w:p>
    <w:p w:rsidR="00F27F93" w:rsidRPr="00F27F93" w:rsidRDefault="00F27F93" w:rsidP="00F27F93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6"/>
        <w:gridCol w:w="8334"/>
      </w:tblGrid>
      <w:tr w:rsidR="00F27F93" w:rsidRPr="00F27F93" w:rsidTr="00F262F3">
        <w:tc>
          <w:tcPr>
            <w:tcW w:w="706" w:type="dxa"/>
            <w:tcBorders>
              <w:top w:val="single" w:sz="4" w:space="0" w:color="auto"/>
              <w:bottom w:val="single" w:sz="4" w:space="0" w:color="auto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8334" w:type="dxa"/>
            <w:tcBorders>
              <w:top w:val="single" w:sz="4" w:space="0" w:color="auto"/>
              <w:bottom w:val="single" w:sz="4" w:space="0" w:color="auto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Наименование профессии (должности, специальности)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83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Авиационный техник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Автоматчик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в химическом производстве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ведения технологического процесса нитрования средствами автоматизированной системы управления технологическим процессом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ведения технологического процесса сушки средствами автоматизированной системы управления технологическим процессом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воздухоразделения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гранулирования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комплексной установки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нагрева теплоносителей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нитрования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по приготовлению эмульсии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приготовления косметических средств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приготовления смесей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смешивания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Аппаратчик сушки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Балансировщик деталей и узлов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Бронировщик кабелей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(бригадир)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(диспетчерского бюро)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отдела капитального строительства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отдела новой техники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отдела технической документации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по инженерно-техническим средствам защиты и противодействию иностранным техническим разведкам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 службы сервиса (шефмонтаж, электроэнергетика)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инженер-администратор системы автоматизированного проектирования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инженер-исследователь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27.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инженер-технолог бюро заготовок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специалист по защите информации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Ведущий специалист по мобилизационной подготовке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Гравер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Дезинфектор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Дефектовщик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Дефектоскопист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Диспетчер инструментального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Диспетчер планово-диспетчерского бюро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Доводчик-притирщик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Заливщик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Заточник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39.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Заточник строительного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Изготовитель прессовочных материалов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Изолировщик на термоизоляции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в бюро закупок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отдела сопровождения проектов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авиационной продукции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патентной и изобретательской работе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подготовке производства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радионавигации и радиолокации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ремонту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49.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сервису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сертификации и лицензированию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стандартизации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техническому надзору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 по эксплуатации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Инженер-исследователь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(бюро оснастки)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(схемотехника)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58.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отдела внедрения перспективных технологий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59.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отдела специального электрооборудования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по автоматике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по оснастке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сантехнического сектора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сектора химического и нестандартизированного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схемотехник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Инженер-конструктор участка модернизации станочного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Инженер-программист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Инженер-расчетчик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Инженер-расчетчик бизнес-единицы по общепромышленному оборудованию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69.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Инженер-расчетчик группы технических расчетов по гидротурбинному оборудованию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(бюро механической обработки)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(разработка программ для станков с числовым программным управлением)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в бюро покрытий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кузнечно-прессового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металлообрабатывающего производства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по механической обработке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резинотехнических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Инженер-технолог химического производства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79.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Инженер-химик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Инженер-электроник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Инспектор по пожарной профилактике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Инспектор предрейсового осмотра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Испытатель вооружения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Испытатель специальных изделий (рабочий испытания)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Испытатель электрических машин, аппаратов и приборов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Испытатель-механик двигателей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Комплектовщик авиационной техники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88.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Комплектовщик изделий и инструмента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89.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Консервировщик оборудования и металлоизделий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Консервировщик-упаковщик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Конструктор по проектированию пресс-форм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Консультант SAP SD, PM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измерительных приборов и специального инструмента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котельных, холодноштамповочных и давильных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малярных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материалов, металлов, полуфабрикатов и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продукции цветной металлургии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производства специальных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99.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работ по металлопокрытиям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сборки электрических машин, аппаратов и приборов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сборочно-монтажных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сборочно-снаряжательных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сварочных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станочных и слесарных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теплоизоляционных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Контролер электромонтажных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Кузнец на молотах и прессах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Кузнец-штамповщик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109.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Лаборант спектрального анализа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Лаборант химического анализа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Лаборант-металлограф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Лаборант-микробиолог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Литейщик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Литейщик на машинах для литья под давлением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Литейщик центробежного литья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Маляр (гальванический цех)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Маляр по металлу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Маркировщик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119.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гальванического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120.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контрольный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котельного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механосборочного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по контрольно-измерительным приборам и автоматике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по ремонту оборудования контрольно-измерительных приборов и автоматики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производственного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Мастер ремонтного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автогидроподъемника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автогрейдера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129.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автокрана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вакуум-формовочной машины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выдувных машин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гофрировального агрегата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компрессорных установок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крана (крановщик железнодорожного крана)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крана (крановщик электромостового крана)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моечных машин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мостового крана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тепловоза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139.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уборочных машин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Машинист экскаватора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Механик ремонтной группы службы главного механика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Механик строительного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Модельщик выплавляемых моделей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Модельщик по выплавляемым моделям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Монтажник радиоэлектронной аппаратуры и приборов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Монтер пути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контрольно-измерительных приборов и автоматики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149.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оборудования оптического производства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промышленного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151.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специального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станков и манипуляторов с программным управлением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станков и манипуляторов с программным управлением участка модернизации станочного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станков с программным управлением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холодноштамповочного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швейного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Наладчик шлифовальных станков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Намотчик катушек и секций электромашин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159.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Намотчик катушек трансформаторов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отдела информационных технологий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отдела эксплуатации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планово-диспетчерского бюро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производственного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производственно-диспетчерского бюро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теплотехнической лаборатории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технологического бюро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участка тепловодоснабжения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169.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центральной заводской лаборатории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Начальник отдела учета и реализации промышленных взрывчатых материалов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Обмотчик элементов электрических машин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Обрубщик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Огнеупорщик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Окрасчик приборов и деталей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дистанционного пульта управления в химическом производстве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линии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линии окраски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листогибочного станка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179.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на упаковочную линию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складской логистики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станков с программным управлением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182.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Оператор ультразвуковых установок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Опиловщик фасонных отливок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Пирометрист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Плавильщик металла и сплавов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Плиточник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Полировщик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Полировщик лопаток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189.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Правильщик на машинах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Прессовщик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Прессовщик лома и отходов металла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Прессовщик на горячей штамповке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Прессовщик-вулканизаторщик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Программист 1С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Прокатчик горячего металла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Протяжчик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Радиомеханик по ремонту радиоэлектронного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Разметчик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199.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Раскатчик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Раскладчик лекал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Регулировщик радиоэлектронной аппаратуры и приборов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Резчик на пилах, ножовках и станках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Резчик на пилах, ножовках и станках абразивными кругами сухим способом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Резчик холодного металла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 боеприпасов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 зарядов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 изделий из стеклопластиков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 трансформаторов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209.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Сборщик-клепальщик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Сборщик-отдельщик катушек трансформаторов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Сборщик-снаряжальщик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Сварщик на автоматических и полуавтоматических машинах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213.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Слесарь-инструментальщик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механосборочных работ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механосборочных работ по гидравлике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обдирке металла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ремонту вооружения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219.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ремонту и обслуживанию систем вентиляции и кондиционирования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ремонту погрузчиков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сборке металлоконструкций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такелажу и грузозахватным приспособлениям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 по топливной аппаратуре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Слесарь-инструментальщик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грузоподъемных механизмов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отдела главного энергетика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по технологическому оборудованию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ремонтно-механического цеха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229.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службы главного механика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специального технологического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Слесарь-ремонтник участка модернизации станочного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Слесарь-сборщик двигателей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Слесарь-сборщик летательных аппаратов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Слесарь-электрик (по ремонту автомобилей)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Сливщик-разливщик взрывоопасной продукции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Сортировщик деталей подшипников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Составитель поездов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Специалист отдела технической документации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239.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Специалист по внедрению информационных систем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Специалист по сопровождению бизнес-приложений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Специалист по технической защите информации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аппаратчик выпаривания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аппаратчик нитрования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244.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аппаратчик очистки тротила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аппаратчик приготовления химического раствора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аппаратчик смешивания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диспетчер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инженер отдела главного механика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249.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инженер-конструктор бизнес-единицы по оборудованию для атомной энергетики и грузоподъемным механизмам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инженер-конструктор отдела специального электрооборудования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инженер-проектировщик отдела главного энергетика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комплектовщик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мастер механического участка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мастер по эксплуатации котельного оборудования и тепловых сетей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Старший шеф-инженер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Столяр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Такелажник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Термист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259.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Термист (участок галтовки и дробеструйки)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Термист на вакуумных печах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Термист на установках ТВЧ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Техник-программист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 (опытное производство)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 по обработке деталей из стеклотекстолита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 на станках с числовым программным управлением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Токарь-карусельщик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Токарь-расточник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269.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Токарь-универсал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Травильщик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Транспортировщик специальных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Укладчик-упаковщик специальных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Упаковщик специальных изделий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Формовщик по выплавляемым моделям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lastRenderedPageBreak/>
              <w:t>275.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Фрезеровщик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Фрезеровщик (станочник широкого профиля)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Футеровщик-кислотоупорщик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Шеф-инженер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279.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Шихтовщик-дозировщик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Шлифовщик с охлаждением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Электромонтажник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Электромонтажник-схемщик центра комплексного проектирования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грузоподъемного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монтажу и обслуживанию промышленного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наладке электротехнического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обслуживанию электрооборудования подстанции (дежурный)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289.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ремонту аппаратуры, релейной защиты и автоматики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290.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ремонту и монтажу кабельных линий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291.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ремонту и обслуживанию высоковольтного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292.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ремонту и обслуживанию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293.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по ремонту и обслуживанию специального технологического оборудования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294.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Электромонтер службы связи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295.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Электроник-наладчик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296.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Электросварщик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297.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Электроэрозионист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298.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Эмульсовар</w:t>
            </w:r>
          </w:p>
        </w:tc>
      </w:tr>
      <w:tr w:rsidR="00F27F93" w:rsidRPr="00F27F93" w:rsidTr="00F262F3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299.</w:t>
            </w:r>
          </w:p>
        </w:tc>
        <w:tc>
          <w:tcPr>
            <w:tcW w:w="8334" w:type="dxa"/>
            <w:tcBorders>
              <w:top w:val="nil"/>
              <w:left w:val="nil"/>
              <w:bottom w:val="nil"/>
              <w:right w:val="nil"/>
            </w:tcBorders>
          </w:tcPr>
          <w:p w:rsidR="00F27F93" w:rsidRPr="00F27F93" w:rsidRDefault="00F27F93" w:rsidP="00F262F3">
            <w:pPr>
              <w:pStyle w:val="ConsPlusNormal"/>
              <w:rPr>
                <w:rFonts w:ascii="Times New Roman" w:hAnsi="Times New Roman" w:cs="Times New Roman"/>
              </w:rPr>
            </w:pPr>
            <w:r w:rsidRPr="00F27F93">
              <w:rPr>
                <w:rFonts w:ascii="Times New Roman" w:hAnsi="Times New Roman" w:cs="Times New Roman"/>
              </w:rPr>
              <w:t>Энергетик</w:t>
            </w:r>
          </w:p>
        </w:tc>
      </w:tr>
    </w:tbl>
    <w:p w:rsidR="00F27F93" w:rsidRPr="00F27F93" w:rsidRDefault="00F27F93" w:rsidP="00F27F93">
      <w:pPr>
        <w:pStyle w:val="ConsPlusNormal"/>
        <w:jc w:val="both"/>
        <w:rPr>
          <w:rFonts w:ascii="Times New Roman" w:hAnsi="Times New Roman" w:cs="Times New Roman"/>
        </w:rPr>
      </w:pPr>
    </w:p>
    <w:p w:rsidR="00814D7C" w:rsidRPr="00F27F93" w:rsidRDefault="00814D7C">
      <w:pPr>
        <w:rPr>
          <w:rFonts w:ascii="Times New Roman" w:hAnsi="Times New Roman" w:cs="Times New Roman"/>
        </w:rPr>
      </w:pPr>
    </w:p>
    <w:sectPr w:rsidR="00814D7C" w:rsidRPr="00F27F93" w:rsidSect="000C2B34">
      <w:headerReference w:type="default" r:id="rId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1020" w:rsidRDefault="004A1020" w:rsidP="000C2B34">
      <w:pPr>
        <w:spacing w:after="0" w:line="240" w:lineRule="auto"/>
      </w:pPr>
      <w:r>
        <w:separator/>
      </w:r>
    </w:p>
  </w:endnote>
  <w:endnote w:type="continuationSeparator" w:id="0">
    <w:p w:rsidR="004A1020" w:rsidRDefault="004A1020" w:rsidP="000C2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1020" w:rsidRDefault="004A1020" w:rsidP="000C2B34">
      <w:pPr>
        <w:spacing w:after="0" w:line="240" w:lineRule="auto"/>
      </w:pPr>
      <w:r>
        <w:separator/>
      </w:r>
    </w:p>
  </w:footnote>
  <w:footnote w:type="continuationSeparator" w:id="0">
    <w:p w:rsidR="004A1020" w:rsidRDefault="004A1020" w:rsidP="000C2B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8700872"/>
      <w:docPartObj>
        <w:docPartGallery w:val="Page Numbers (Top of Page)"/>
        <w:docPartUnique/>
      </w:docPartObj>
    </w:sdtPr>
    <w:sdtContent>
      <w:p w:rsidR="000C2B34" w:rsidRDefault="000C2B34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10</w:t>
        </w:r>
        <w:r>
          <w:fldChar w:fldCharType="end"/>
        </w:r>
      </w:p>
    </w:sdtContent>
  </w:sdt>
  <w:p w:rsidR="000C2B34" w:rsidRDefault="000C2B3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4C8"/>
    <w:rsid w:val="000C2B34"/>
    <w:rsid w:val="004A1020"/>
    <w:rsid w:val="00814D7C"/>
    <w:rsid w:val="00D112B1"/>
    <w:rsid w:val="00F27F93"/>
    <w:rsid w:val="00FD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E26345-5726-4E57-AB03-A46BD63FC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F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7F93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F27F93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F27F93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Cell">
    <w:name w:val="ConsPlusCell"/>
    <w:rsid w:val="00F27F93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F27F93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F27F93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F27F93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F27F93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3">
    <w:name w:val="header"/>
    <w:basedOn w:val="a"/>
    <w:link w:val="a4"/>
    <w:uiPriority w:val="99"/>
    <w:unhideWhenUsed/>
    <w:rsid w:val="000C2B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C2B34"/>
  </w:style>
  <w:style w:type="paragraph" w:styleId="a5">
    <w:name w:val="footer"/>
    <w:basedOn w:val="a"/>
    <w:link w:val="a6"/>
    <w:uiPriority w:val="99"/>
    <w:unhideWhenUsed/>
    <w:rsid w:val="000C2B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C2B34"/>
  </w:style>
  <w:style w:type="paragraph" w:styleId="a7">
    <w:name w:val="Balloon Text"/>
    <w:basedOn w:val="a"/>
    <w:link w:val="a8"/>
    <w:uiPriority w:val="99"/>
    <w:semiHidden/>
    <w:unhideWhenUsed/>
    <w:rsid w:val="000C2B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C2B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1854</Words>
  <Characters>10569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2023-04-25T12:00:00Z</cp:lastPrinted>
  <dcterms:created xsi:type="dcterms:W3CDTF">2023-04-25T11:04:00Z</dcterms:created>
  <dcterms:modified xsi:type="dcterms:W3CDTF">2023-04-25T12:00:00Z</dcterms:modified>
</cp:coreProperties>
</file>