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80A0B" w:rsidRPr="00D80A0B" w:rsidRDefault="00D80A0B" w:rsidP="00D80A0B">
      <w:pPr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Приглашаем предпринимателей Самарской области пройти обучение в рамках комплексной услуги от центра «Мой бизнес»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17-19 августа 2023 года в региональном центре «Мой бизнес» пройдет обучение для предпринимателей, организованное в рамках комплексной услуги «</w:t>
      </w:r>
      <w:proofErr w:type="spellStart"/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PROмаркетинг</w:t>
      </w:r>
      <w:proofErr w:type="spellEnd"/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: Коммуникационная стратегия бренда».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«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PROмаркетинг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: Коммуникационная стратегия бренда» </w:t>
      </w:r>
      <w:proofErr w:type="gram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 это</w:t>
      </w:r>
      <w:proofErr w:type="gram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курс-концентрат для тех, кто хочет стать брендом №1 в своей нише. 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Участники обучения узнают: 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- как рассказать о своем проекте и продукте клиенту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- как грамотно использовать маркетинговые инструменты и позиционирование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- как мотивировать своего клиента всегда выбирать именно вас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- как использовать опыт успешных компаний для создания коммуникационной стратегии своего бренда 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 xml:space="preserve">- как оценивать коммуникационную стратегию компании и 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донастраивать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ее под конкретные задачи. 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Результатом обучения станет уникальная коммуникационная стратегия, разработанная для бренда участника совместно с экспертами курса.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Спикеры: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Владислав Бурый (г. Москва) - руководитель направления Digital &amp; Media «Додо Пиццы». Автор стратегий продвижения «Додо Пиццы» в </w:t>
      </w:r>
      <w:proofErr w:type="gram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медиа-пространстве</w:t>
      </w:r>
      <w:proofErr w:type="gram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. Руководитель 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инхаус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-команды «Додо Пиццы» (команды,</w:t>
      </w:r>
      <w:r w:rsidRPr="00D80A0B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 xml:space="preserve"> которая самостоятельно «крутит» рекламу для бренда). 25 лет занимается продвижением лидирующей компании на рынке фаст-</w:t>
      </w:r>
      <w:proofErr w:type="spellStart"/>
      <w:r w:rsidRPr="00D80A0B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>фуда</w:t>
      </w:r>
      <w:proofErr w:type="spellEnd"/>
      <w:r w:rsidRPr="00D80A0B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t xml:space="preserve"> в России.</w:t>
      </w:r>
      <w:r w:rsidRPr="00D80A0B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i/>
          <w:iCs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Ксения Горбунова (г. Москва) - руководитель команды по работе с клиентами 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MGCom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, 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head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of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group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в лучшем 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digital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-агентстве страны по версии 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fldChar w:fldCharType="begin"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instrText>HYPERLINK "https://adindex.ru/" \t "_blank"</w:instrTex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fldChar w:fldCharType="separate"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Adindex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fldChar w:fldCharType="end"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. В числе клиентов: </w:t>
      </w:r>
      <w:proofErr w:type="spellStart"/>
      <w:proofErr w:type="gram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re:Store</w:t>
      </w:r>
      <w:proofErr w:type="spellEnd"/>
      <w:proofErr w:type="gram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, Детский мир, 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Альфа-банк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, РИВ ГОШ, 12storeez,  М.Видео и др. Разрабатывала стратегии медиа продвижения для крупных брендов: «Додо Пицца», «Лента», «ТНТ», «Матч ТВ» и многие другие. Умеет выводить в ТОП бренды даже с небольшим бюджетом.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Программа курса-концентрата «</w:t>
      </w:r>
      <w:proofErr w:type="spellStart"/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PROмаркетинг</w:t>
      </w:r>
      <w:proofErr w:type="spellEnd"/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: Коммуникационная стратегия бренда»: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 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17 августа 2023 года, 19:00-21:30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Тема</w:t>
      </w:r>
      <w:proofErr w:type="gram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: Что</w:t>
      </w:r>
      <w:proofErr w:type="gram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такое коммуникационные стратегии и какому бизнесу они нужны?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Что такое коммуникационные стратегии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Почему в 2023 недостаточно просто крутить рекламу - нужны стратегии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Примеры удачных/неудачных стратегий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Основные блоки коммуникации с ЦА и их задачи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Виды коммуникаций - как выбрать наиболее эффективные для своего бренда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Спикер: Ксения Горбунова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18 августа 2023 года, 19:00-21:30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Тема: Разработка коммуникационной стратегии: основные этапы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Всесторонний анализ компании - как проводить 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lastRenderedPageBreak/>
        <w:t>- Определение своей ЦА - вы точно знаете, для кого ваш бренд? 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Четкое позиционирование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Выбор инструментов коммуникации именно для вашего бренда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- </w:t>
      </w:r>
      <w:proofErr w:type="spellStart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Медиапланирование</w:t>
      </w:r>
      <w:proofErr w:type="spellEnd"/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 - просто о сложном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Запуск стратегии и оценка результатов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Спикер: Владислав Бурый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19 августа 2023 года, 11:00-14:30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Тема: Воркшоп по разработке стратегии именно для вашего бренда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На воркшопе эксперты курса помогут разработать уникальную коммуникационную стратегию с полным погружением в бренд участника. На выходе каждый получите готовый шаблон стратегии, которую можно будет внедрить в бизнес. 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Принять участие в бесплатном обучении смогут собственники и/или сотрудники субъектов малого и среднего предпринимательства, которые: </w:t>
      </w:r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- зарегистрированные и осуществляющие деятельность на территории Самарской области более одного года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- не получали меры государственной поддержки в рамках одного федерального паспорта «Акселерация субъектов малого и среднего предпринимательства» по Самарской области в 2023 году. </w:t>
      </w: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Курс пройдет: 17-19 августа 2023 года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  <w:t>Место проведения: г. Самара, ул. Молодогвардейская, 211 </w:t>
      </w:r>
    </w:p>
    <w:p w:rsid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D80A0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  <w:t>Спешите подать заявку на получение бесплатной комплексной услуги от центра «Мой бизнес» по </w:t>
      </w:r>
      <w:hyperlink r:id="rId4" w:tgtFrame="_blank" w:history="1">
        <w:r w:rsidRPr="00D80A0B">
          <w:rPr>
            <w:rFonts w:ascii="Times New Roman" w:eastAsia="Times New Roman" w:hAnsi="Times New Roman" w:cs="Times New Roman"/>
            <w:b/>
            <w:bCs/>
            <w:color w:val="000000" w:themeColor="text1"/>
            <w:kern w:val="0"/>
            <w:lang w:eastAsia="ru-RU"/>
            <w14:ligatures w14:val="none"/>
          </w:rPr>
          <w:t>ссылке</w:t>
        </w:r>
      </w:hyperlink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: 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https://promarketing.mybiz63.ru/ </w:t>
      </w:r>
    </w:p>
    <w:p w:rsid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</w:p>
    <w:p w:rsidR="00D80A0B" w:rsidRPr="00D80A0B" w:rsidRDefault="00D80A0B" w:rsidP="00D80A0B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 xml:space="preserve">Обучение организовано </w:t>
      </w: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t>в рамках реализации нацпроекта «Малое и среднее предпринимательство».</w:t>
      </w:r>
    </w:p>
    <w:p w:rsidR="00000000" w:rsidRPr="00D80A0B" w:rsidRDefault="00000000">
      <w:pPr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</w:pPr>
    </w:p>
    <w:sectPr w:rsidR="001515F2" w:rsidRPr="00D80A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A0B"/>
    <w:rsid w:val="005D654B"/>
    <w:rsid w:val="00A96BDF"/>
    <w:rsid w:val="00C6770E"/>
    <w:rsid w:val="00D80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B461A75"/>
  <w15:chartTrackingRefBased/>
  <w15:docId w15:val="{991EBF07-8CE4-4F4B-97B6-61C61BD97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80A0B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80A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  <w14:ligatures w14:val="none"/>
    </w:rPr>
  </w:style>
  <w:style w:type="character" w:styleId="a3">
    <w:name w:val="Hyperlink"/>
    <w:basedOn w:val="a0"/>
    <w:uiPriority w:val="99"/>
    <w:semiHidden/>
    <w:unhideWhenUsed/>
    <w:rsid w:val="00D80A0B"/>
    <w:rPr>
      <w:color w:val="0000FF"/>
      <w:u w:val="single"/>
    </w:rPr>
  </w:style>
  <w:style w:type="paragraph" w:customStyle="1" w:styleId="h5">
    <w:name w:val="h5"/>
    <w:basedOn w:val="a"/>
    <w:rsid w:val="00D80A0B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character" w:styleId="a4">
    <w:name w:val="Strong"/>
    <w:basedOn w:val="a0"/>
    <w:uiPriority w:val="22"/>
    <w:qFormat/>
    <w:rsid w:val="00D80A0B"/>
    <w:rPr>
      <w:b/>
      <w:bCs/>
    </w:rPr>
  </w:style>
  <w:style w:type="character" w:styleId="a5">
    <w:name w:val="Emphasis"/>
    <w:basedOn w:val="a0"/>
    <w:uiPriority w:val="20"/>
    <w:qFormat/>
    <w:rsid w:val="00D80A0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1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809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2114400949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452557978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96407525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  <w:div w:id="65198202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  <w:div w:id="1778744631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63775754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120151042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76195341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851794242">
              <w:marLeft w:val="299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46658468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3965872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04255746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22790490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18" w:space="0" w:color="381E17"/>
                        <w:bottom w:val="single" w:sz="2" w:space="0" w:color="auto"/>
                        <w:right w:val="single" w:sz="2" w:space="0" w:color="auto"/>
                      </w:divBdr>
                    </w:div>
                    <w:div w:id="3298704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2775915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61487460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68139550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26666633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71573608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58329983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72860157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94511595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783878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582271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7154657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68443345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83958637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95004038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0737505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35199509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30705021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86121291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89720266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852419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99571686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79007900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247425291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18" w:space="0" w:color="381E17"/>
                        <w:bottom w:val="single" w:sz="2" w:space="0" w:color="auto"/>
                        <w:right w:val="single" w:sz="2" w:space="0" w:color="auto"/>
                      </w:divBdr>
                    </w:div>
                    <w:div w:id="199590843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romarketing.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561</Words>
  <Characters>3199</Characters>
  <Application>Microsoft Office Word</Application>
  <DocSecurity>0</DocSecurity>
  <Lines>26</Lines>
  <Paragraphs>7</Paragraphs>
  <ScaleCrop>false</ScaleCrop>
  <Company/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2023-08-03T13:48:00Z</dcterms:created>
  <dcterms:modified xsi:type="dcterms:W3CDTF">2023-08-03T13:51:00Z</dcterms:modified>
</cp:coreProperties>
</file>