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2D17" w:rsidRPr="001C3172" w:rsidRDefault="000D2D17">
      <w:pPr>
        <w:pStyle w:val="Textbody"/>
        <w:spacing w:after="0"/>
        <w:jc w:val="center"/>
        <w:rPr>
          <w:rFonts w:ascii="Times New Roman" w:hAnsi="Times New Roman"/>
          <w:szCs w:val="24"/>
        </w:rPr>
      </w:pPr>
    </w:p>
    <w:p w:rsidR="001C3172" w:rsidRPr="001C3172" w:rsidRDefault="001C3172" w:rsidP="001C3172">
      <w:pPr>
        <w:pStyle w:val="10"/>
        <w:ind w:left="5400" w:hanging="5684"/>
        <w:jc w:val="center"/>
        <w:rPr>
          <w:rFonts w:ascii="Times New Roman" w:hAnsi="Times New Roman"/>
          <w:sz w:val="24"/>
          <w:szCs w:val="24"/>
        </w:rPr>
      </w:pPr>
      <w:r w:rsidRPr="001C3172">
        <w:rPr>
          <w:rFonts w:ascii="Times New Roman" w:eastAsia="Calibri" w:hAnsi="Times New Roman"/>
          <w:sz w:val="24"/>
          <w:szCs w:val="24"/>
        </w:rPr>
        <w:t xml:space="preserve">     </w:t>
      </w:r>
      <w:r w:rsidRPr="001C3172">
        <w:rPr>
          <w:rFonts w:ascii="Times New Roman" w:hAnsi="Times New Roman"/>
          <w:noProof/>
          <w:sz w:val="24"/>
          <w:szCs w:val="24"/>
        </w:rPr>
        <w:drawing>
          <wp:inline distT="0" distB="0" distL="0" distR="0">
            <wp:extent cx="923290" cy="100901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lum bright="-24000" contrast="30000"/>
                    </a:blip>
                    <a:srcRect/>
                    <a:stretch>
                      <a:fillRect/>
                    </a:stretch>
                  </pic:blipFill>
                  <pic:spPr bwMode="auto">
                    <a:xfrm>
                      <a:off x="0" y="0"/>
                      <a:ext cx="923290" cy="1009015"/>
                    </a:xfrm>
                    <a:prstGeom prst="rect">
                      <a:avLst/>
                    </a:prstGeom>
                    <a:solidFill>
                      <a:srgbClr val="FFFFFF"/>
                    </a:solidFill>
                    <a:ln w="9525">
                      <a:noFill/>
                      <a:miter lim="800000"/>
                      <a:headEnd/>
                      <a:tailEnd/>
                    </a:ln>
                  </pic:spPr>
                </pic:pic>
              </a:graphicData>
            </a:graphic>
          </wp:inline>
        </w:drawing>
      </w:r>
      <w:r w:rsidRPr="001C3172">
        <w:rPr>
          <w:rFonts w:ascii="Times New Roman" w:eastAsia="Calibri" w:hAnsi="Times New Roman"/>
          <w:sz w:val="24"/>
          <w:szCs w:val="24"/>
        </w:rPr>
        <w:t xml:space="preserve">  </w:t>
      </w:r>
    </w:p>
    <w:p w:rsidR="001C3172" w:rsidRPr="001C3172" w:rsidRDefault="001C3172" w:rsidP="001C3172">
      <w:pPr>
        <w:jc w:val="center"/>
        <w:rPr>
          <w:rFonts w:ascii="Times New Roman" w:hAnsi="Times New Roman"/>
          <w:szCs w:val="24"/>
        </w:rPr>
      </w:pPr>
      <w:r w:rsidRPr="001C3172">
        <w:rPr>
          <w:rFonts w:ascii="Times New Roman" w:hAnsi="Times New Roman"/>
          <w:szCs w:val="24"/>
        </w:rPr>
        <w:t>Российская Федерация                                                                                                                                                  Самарская область</w:t>
      </w:r>
    </w:p>
    <w:p w:rsidR="001C3172" w:rsidRPr="009E21CA" w:rsidRDefault="001C3172" w:rsidP="001C3172">
      <w:pPr>
        <w:pStyle w:val="ConsPlusTitle"/>
        <w:widowControl/>
        <w:jc w:val="center"/>
        <w:rPr>
          <w:rFonts w:ascii="Times New Roman" w:hAnsi="Times New Roman" w:cs="Times New Roman"/>
        </w:rPr>
      </w:pPr>
      <w:r w:rsidRPr="009E21CA">
        <w:rPr>
          <w:rFonts w:ascii="Times New Roman" w:hAnsi="Times New Roman" w:cs="Times New Roman"/>
        </w:rPr>
        <w:t xml:space="preserve">СОБРАНИЕ ПРЕДСТАВИТЕЛЕЙ СЕЛЬСКОГО ПОСЕЛЕНИЯ </w:t>
      </w:r>
    </w:p>
    <w:p w:rsidR="001C3172" w:rsidRPr="009E21CA" w:rsidRDefault="00674ACC" w:rsidP="001C3172">
      <w:pPr>
        <w:pStyle w:val="ConsPlusTitle"/>
        <w:widowControl/>
        <w:jc w:val="center"/>
        <w:rPr>
          <w:rFonts w:ascii="Times New Roman" w:hAnsi="Times New Roman" w:cs="Times New Roman"/>
        </w:rPr>
      </w:pPr>
      <w:r>
        <w:rPr>
          <w:rFonts w:ascii="Times New Roman" w:hAnsi="Times New Roman" w:cs="Times New Roman"/>
        </w:rPr>
        <w:t>АЛЕКСАНДРОВКА</w:t>
      </w:r>
      <w:r w:rsidR="001C3172" w:rsidRPr="009E21CA">
        <w:rPr>
          <w:rFonts w:ascii="Times New Roman" w:hAnsi="Times New Roman" w:cs="Times New Roman"/>
        </w:rPr>
        <w:t xml:space="preserve"> МУНИЦИПАЛЬНОГО РАЙОНА СТАВРОПОЛЬСКИЙ</w:t>
      </w:r>
    </w:p>
    <w:p w:rsidR="001C3172" w:rsidRPr="009E21CA" w:rsidRDefault="001C3172" w:rsidP="001C3172">
      <w:pPr>
        <w:pStyle w:val="ConsPlusTitle"/>
        <w:widowControl/>
        <w:jc w:val="center"/>
        <w:rPr>
          <w:rFonts w:ascii="Times New Roman" w:hAnsi="Times New Roman" w:cs="Times New Roman"/>
        </w:rPr>
      </w:pPr>
      <w:r w:rsidRPr="009E21CA">
        <w:rPr>
          <w:rFonts w:ascii="Times New Roman" w:hAnsi="Times New Roman" w:cs="Times New Roman"/>
        </w:rPr>
        <w:t>САМАРСКОЙ ОБЛАСТИ</w:t>
      </w:r>
    </w:p>
    <w:p w:rsidR="001C3172" w:rsidRPr="001C3172" w:rsidRDefault="001C3172" w:rsidP="001C3172">
      <w:pPr>
        <w:pStyle w:val="ConsPlusTitle"/>
        <w:widowControl/>
        <w:jc w:val="center"/>
        <w:rPr>
          <w:rFonts w:ascii="Times New Roman" w:hAnsi="Times New Roman" w:cs="Times New Roman"/>
          <w:sz w:val="24"/>
          <w:szCs w:val="24"/>
        </w:rPr>
      </w:pPr>
    </w:p>
    <w:p w:rsidR="001C3172" w:rsidRPr="009E21CA" w:rsidRDefault="001C3172" w:rsidP="001C3172">
      <w:pPr>
        <w:pStyle w:val="ConsPlusTitle"/>
        <w:widowControl/>
        <w:tabs>
          <w:tab w:val="left" w:pos="4020"/>
          <w:tab w:val="center" w:pos="4960"/>
        </w:tabs>
        <w:jc w:val="center"/>
        <w:rPr>
          <w:rFonts w:ascii="Times New Roman" w:hAnsi="Times New Roman" w:cs="Times New Roman"/>
          <w:sz w:val="28"/>
          <w:szCs w:val="28"/>
        </w:rPr>
      </w:pPr>
      <w:r w:rsidRPr="009E21CA">
        <w:rPr>
          <w:rFonts w:ascii="Times New Roman" w:hAnsi="Times New Roman" w:cs="Times New Roman"/>
          <w:sz w:val="28"/>
          <w:szCs w:val="28"/>
        </w:rPr>
        <w:t xml:space="preserve">РЕШЕНИЕ </w:t>
      </w:r>
    </w:p>
    <w:p w:rsidR="001C3172" w:rsidRPr="009E21CA" w:rsidRDefault="001C3172" w:rsidP="001C3172">
      <w:pPr>
        <w:pStyle w:val="ConsPlusTitle"/>
        <w:widowControl/>
        <w:tabs>
          <w:tab w:val="left" w:pos="4020"/>
          <w:tab w:val="center" w:pos="4960"/>
        </w:tabs>
        <w:jc w:val="center"/>
        <w:rPr>
          <w:rFonts w:ascii="Times New Roman" w:hAnsi="Times New Roman" w:cs="Times New Roman"/>
          <w:sz w:val="28"/>
          <w:szCs w:val="28"/>
        </w:rPr>
      </w:pPr>
    </w:p>
    <w:p w:rsidR="001C3172" w:rsidRPr="009E21CA" w:rsidRDefault="009E21CA" w:rsidP="009E21CA">
      <w:pPr>
        <w:jc w:val="center"/>
        <w:rPr>
          <w:rFonts w:ascii="Times New Roman" w:hAnsi="Times New Roman"/>
          <w:b/>
          <w:bCs/>
          <w:sz w:val="28"/>
          <w:szCs w:val="28"/>
        </w:rPr>
      </w:pPr>
      <w:r w:rsidRPr="009E21CA">
        <w:rPr>
          <w:rFonts w:ascii="Times New Roman" w:hAnsi="Times New Roman"/>
          <w:b/>
          <w:sz w:val="28"/>
          <w:szCs w:val="28"/>
        </w:rPr>
        <w:t>о</w:t>
      </w:r>
      <w:r w:rsidR="001C3172" w:rsidRPr="009E21CA">
        <w:rPr>
          <w:rFonts w:ascii="Times New Roman" w:hAnsi="Times New Roman"/>
          <w:b/>
          <w:sz w:val="28"/>
          <w:szCs w:val="28"/>
        </w:rPr>
        <w:t xml:space="preserve">т </w:t>
      </w:r>
      <w:r w:rsidR="00674ACC">
        <w:rPr>
          <w:rFonts w:ascii="Times New Roman" w:hAnsi="Times New Roman"/>
          <w:b/>
          <w:sz w:val="28"/>
          <w:szCs w:val="28"/>
        </w:rPr>
        <w:t>09.09.</w:t>
      </w:r>
      <w:r w:rsidR="001C3172" w:rsidRPr="009E21CA">
        <w:rPr>
          <w:rFonts w:ascii="Times New Roman" w:hAnsi="Times New Roman"/>
          <w:b/>
          <w:sz w:val="28"/>
          <w:szCs w:val="28"/>
        </w:rPr>
        <w:t xml:space="preserve">2025 </w:t>
      </w:r>
      <w:r w:rsidR="001C3172" w:rsidRPr="009E21CA">
        <w:rPr>
          <w:rFonts w:ascii="Times New Roman" w:hAnsi="Times New Roman"/>
          <w:b/>
          <w:sz w:val="28"/>
          <w:szCs w:val="28"/>
        </w:rPr>
        <w:tab/>
      </w:r>
      <w:r w:rsidR="001C3172" w:rsidRPr="009E21CA">
        <w:rPr>
          <w:rFonts w:ascii="Times New Roman" w:hAnsi="Times New Roman"/>
          <w:b/>
          <w:sz w:val="28"/>
          <w:szCs w:val="28"/>
        </w:rPr>
        <w:tab/>
      </w:r>
      <w:r w:rsidR="00674ACC">
        <w:rPr>
          <w:rFonts w:ascii="Times New Roman" w:hAnsi="Times New Roman"/>
          <w:b/>
          <w:sz w:val="28"/>
          <w:szCs w:val="28"/>
        </w:rPr>
        <w:t xml:space="preserve">             </w:t>
      </w:r>
      <w:r w:rsidR="00674ACC">
        <w:rPr>
          <w:rFonts w:ascii="Times New Roman" w:hAnsi="Times New Roman"/>
          <w:b/>
          <w:sz w:val="28"/>
          <w:szCs w:val="28"/>
        </w:rPr>
        <w:tab/>
      </w:r>
      <w:r w:rsidR="00674ACC">
        <w:rPr>
          <w:rFonts w:ascii="Times New Roman" w:hAnsi="Times New Roman"/>
          <w:b/>
          <w:sz w:val="28"/>
          <w:szCs w:val="28"/>
        </w:rPr>
        <w:tab/>
      </w:r>
      <w:r w:rsidR="00674ACC">
        <w:rPr>
          <w:rFonts w:ascii="Times New Roman" w:hAnsi="Times New Roman"/>
          <w:b/>
          <w:sz w:val="28"/>
          <w:szCs w:val="28"/>
        </w:rPr>
        <w:tab/>
      </w:r>
      <w:r w:rsidR="001C3172" w:rsidRPr="009E21CA">
        <w:rPr>
          <w:rFonts w:ascii="Times New Roman" w:hAnsi="Times New Roman"/>
          <w:b/>
          <w:sz w:val="28"/>
          <w:szCs w:val="28"/>
        </w:rPr>
        <w:t xml:space="preserve">№ </w:t>
      </w:r>
      <w:r w:rsidR="00674ACC">
        <w:rPr>
          <w:rFonts w:ascii="Times New Roman" w:hAnsi="Times New Roman"/>
          <w:b/>
          <w:sz w:val="28"/>
          <w:szCs w:val="28"/>
        </w:rPr>
        <w:t>197</w:t>
      </w:r>
    </w:p>
    <w:p w:rsidR="001C3172" w:rsidRPr="009E21CA" w:rsidRDefault="001C3172" w:rsidP="001C3172">
      <w:pPr>
        <w:rPr>
          <w:rFonts w:ascii="Times New Roman" w:hAnsi="Times New Roman"/>
          <w:b/>
          <w:bCs/>
          <w:sz w:val="28"/>
          <w:szCs w:val="28"/>
        </w:rPr>
      </w:pPr>
    </w:p>
    <w:p w:rsidR="000D2D17" w:rsidRPr="00E90999" w:rsidRDefault="008557F4" w:rsidP="001C3172">
      <w:pPr>
        <w:pStyle w:val="Textbody"/>
        <w:spacing w:after="0"/>
        <w:jc w:val="center"/>
        <w:rPr>
          <w:rFonts w:ascii="Times New Roman" w:hAnsi="Times New Roman"/>
          <w:b/>
          <w:sz w:val="26"/>
          <w:szCs w:val="26"/>
        </w:rPr>
      </w:pPr>
      <w:r w:rsidRPr="009E21CA">
        <w:rPr>
          <w:rFonts w:ascii="Times New Roman" w:hAnsi="Times New Roman"/>
          <w:b/>
          <w:sz w:val="28"/>
          <w:szCs w:val="28"/>
        </w:rPr>
        <w:t>«</w:t>
      </w:r>
      <w:r w:rsidRPr="00E90999">
        <w:rPr>
          <w:rFonts w:ascii="Times New Roman" w:hAnsi="Times New Roman"/>
          <w:b/>
          <w:sz w:val="26"/>
          <w:szCs w:val="26"/>
        </w:rPr>
        <w:t>Об утверждении Положения о порядке осуществления внутреннего муниципального финансового контроля ад</w:t>
      </w:r>
      <w:r w:rsidR="001C3172" w:rsidRPr="00E90999">
        <w:rPr>
          <w:rFonts w:ascii="Times New Roman" w:hAnsi="Times New Roman"/>
          <w:b/>
          <w:sz w:val="26"/>
          <w:szCs w:val="26"/>
        </w:rPr>
        <w:t xml:space="preserve">министрации сельского поселения </w:t>
      </w:r>
      <w:r w:rsidR="00674ACC">
        <w:rPr>
          <w:rFonts w:ascii="Times New Roman" w:hAnsi="Times New Roman"/>
          <w:b/>
          <w:sz w:val="26"/>
          <w:szCs w:val="26"/>
        </w:rPr>
        <w:t>Александровка</w:t>
      </w:r>
      <w:r w:rsidR="001C3172" w:rsidRPr="00E90999">
        <w:rPr>
          <w:rFonts w:ascii="Times New Roman" w:hAnsi="Times New Roman"/>
          <w:b/>
          <w:sz w:val="26"/>
          <w:szCs w:val="26"/>
        </w:rPr>
        <w:t xml:space="preserve"> муниципального района Ставропольский Самарской области</w:t>
      </w:r>
      <w:r w:rsidRPr="00E90999">
        <w:rPr>
          <w:rFonts w:ascii="Times New Roman" w:hAnsi="Times New Roman"/>
          <w:b/>
          <w:sz w:val="26"/>
          <w:szCs w:val="26"/>
        </w:rPr>
        <w:t>»</w:t>
      </w:r>
    </w:p>
    <w:p w:rsidR="000D2D17" w:rsidRPr="00E90999" w:rsidRDefault="000D2D17" w:rsidP="009E21CA">
      <w:pPr>
        <w:pStyle w:val="Textbody"/>
        <w:spacing w:after="0"/>
        <w:jc w:val="both"/>
        <w:rPr>
          <w:rFonts w:ascii="Times New Roman" w:hAnsi="Times New Roman"/>
          <w:sz w:val="26"/>
          <w:szCs w:val="26"/>
        </w:rPr>
      </w:pPr>
    </w:p>
    <w:p w:rsidR="000D2D17" w:rsidRPr="00E90999" w:rsidRDefault="000D2D17">
      <w:pPr>
        <w:pStyle w:val="Textbody"/>
        <w:spacing w:after="0"/>
        <w:ind w:firstLine="709"/>
        <w:jc w:val="both"/>
        <w:rPr>
          <w:rFonts w:ascii="Times New Roman" w:hAnsi="Times New Roman"/>
          <w:sz w:val="26"/>
          <w:szCs w:val="26"/>
        </w:rPr>
      </w:pPr>
    </w:p>
    <w:p w:rsidR="000D2D17" w:rsidRPr="00E90999" w:rsidRDefault="008557F4" w:rsidP="009E21CA">
      <w:pPr>
        <w:pStyle w:val="Textbody"/>
        <w:spacing w:after="0"/>
        <w:ind w:firstLine="567"/>
        <w:jc w:val="both"/>
        <w:rPr>
          <w:rFonts w:ascii="Times New Roman" w:hAnsi="Times New Roman"/>
          <w:sz w:val="26"/>
          <w:szCs w:val="26"/>
        </w:rPr>
      </w:pPr>
      <w:r w:rsidRPr="00E90999">
        <w:rPr>
          <w:rFonts w:ascii="Times New Roman" w:hAnsi="Times New Roman"/>
          <w:sz w:val="26"/>
          <w:szCs w:val="26"/>
        </w:rPr>
        <w:t xml:space="preserve">В соответствии с ч. 3 статьи 269.2 Бюджетного кодекса Российской </w:t>
      </w:r>
      <w:proofErr w:type="gramStart"/>
      <w:r w:rsidRPr="00E90999">
        <w:rPr>
          <w:rFonts w:ascii="Times New Roman" w:hAnsi="Times New Roman"/>
          <w:sz w:val="26"/>
          <w:szCs w:val="26"/>
        </w:rPr>
        <w:t>Федерации,  Уставом</w:t>
      </w:r>
      <w:proofErr w:type="gramEnd"/>
      <w:r w:rsidRPr="00E90999">
        <w:rPr>
          <w:rFonts w:ascii="Times New Roman" w:hAnsi="Times New Roman"/>
          <w:sz w:val="26"/>
          <w:szCs w:val="26"/>
        </w:rPr>
        <w:t xml:space="preserve"> сельского поселения </w:t>
      </w:r>
      <w:r w:rsidR="00674ACC">
        <w:rPr>
          <w:rFonts w:ascii="Times New Roman" w:hAnsi="Times New Roman"/>
          <w:sz w:val="26"/>
          <w:szCs w:val="26"/>
        </w:rPr>
        <w:t>Александровка</w:t>
      </w:r>
      <w:r w:rsidR="001C3172" w:rsidRPr="00E90999">
        <w:rPr>
          <w:rFonts w:ascii="Times New Roman" w:hAnsi="Times New Roman"/>
          <w:sz w:val="26"/>
          <w:szCs w:val="26"/>
        </w:rPr>
        <w:t xml:space="preserve"> муниципального района Ставропольский Самарской области,</w:t>
      </w:r>
      <w:r w:rsidRPr="00E90999">
        <w:rPr>
          <w:rFonts w:ascii="Times New Roman" w:hAnsi="Times New Roman"/>
          <w:sz w:val="26"/>
          <w:szCs w:val="26"/>
        </w:rPr>
        <w:t xml:space="preserve"> Собрание представителей сельского поселения </w:t>
      </w:r>
      <w:r w:rsidR="00674ACC">
        <w:rPr>
          <w:rFonts w:ascii="Times New Roman" w:hAnsi="Times New Roman"/>
          <w:sz w:val="26"/>
          <w:szCs w:val="26"/>
        </w:rPr>
        <w:t>Александровка</w:t>
      </w:r>
      <w:r w:rsidR="001C3172" w:rsidRPr="00E90999">
        <w:rPr>
          <w:rFonts w:ascii="Times New Roman" w:hAnsi="Times New Roman"/>
          <w:sz w:val="26"/>
          <w:szCs w:val="26"/>
        </w:rPr>
        <w:t xml:space="preserve"> </w:t>
      </w:r>
      <w:r w:rsidRPr="00E90999">
        <w:rPr>
          <w:rFonts w:ascii="Times New Roman" w:hAnsi="Times New Roman"/>
          <w:sz w:val="26"/>
          <w:szCs w:val="26"/>
        </w:rPr>
        <w:t>муниципального района Ставропольский Самарской области в целях осуществления внутреннего муниципального финансового контроля в сфере бюджетных правоотношений администрации сельского поселения </w:t>
      </w:r>
      <w:r w:rsidR="00674ACC">
        <w:rPr>
          <w:rFonts w:ascii="Times New Roman" w:hAnsi="Times New Roman"/>
          <w:sz w:val="26"/>
          <w:szCs w:val="26"/>
        </w:rPr>
        <w:t>Александровка</w:t>
      </w:r>
      <w:r w:rsidRPr="00E90999">
        <w:rPr>
          <w:rFonts w:ascii="Times New Roman" w:hAnsi="Times New Roman"/>
          <w:sz w:val="26"/>
          <w:szCs w:val="26"/>
        </w:rPr>
        <w:t>,  решил</w:t>
      </w:r>
      <w:r w:rsidR="001C3172" w:rsidRPr="00E90999">
        <w:rPr>
          <w:rFonts w:ascii="Times New Roman" w:hAnsi="Times New Roman"/>
          <w:sz w:val="26"/>
          <w:szCs w:val="26"/>
        </w:rPr>
        <w:t>о</w:t>
      </w:r>
      <w:r w:rsidRPr="00E90999">
        <w:rPr>
          <w:rFonts w:ascii="Times New Roman" w:hAnsi="Times New Roman"/>
          <w:sz w:val="26"/>
          <w:szCs w:val="26"/>
        </w:rPr>
        <w:t xml:space="preserve">: </w:t>
      </w:r>
    </w:p>
    <w:p w:rsidR="000D2D17" w:rsidRPr="00E90999" w:rsidRDefault="008557F4" w:rsidP="009E21CA">
      <w:pPr>
        <w:pStyle w:val="Textbody"/>
        <w:spacing w:after="0"/>
        <w:ind w:firstLine="567"/>
        <w:jc w:val="both"/>
        <w:rPr>
          <w:rFonts w:ascii="Times New Roman" w:hAnsi="Times New Roman"/>
          <w:sz w:val="26"/>
          <w:szCs w:val="26"/>
        </w:rPr>
      </w:pPr>
      <w:r w:rsidRPr="00E90999">
        <w:rPr>
          <w:rFonts w:ascii="Times New Roman" w:hAnsi="Times New Roman"/>
          <w:sz w:val="26"/>
          <w:szCs w:val="26"/>
        </w:rPr>
        <w:t xml:space="preserve">1.Утвердить Положение о порядке осуществления внутреннего муниципального финансового контроля администрации сельского поселения </w:t>
      </w:r>
      <w:r w:rsidR="00674ACC">
        <w:rPr>
          <w:rFonts w:ascii="Times New Roman" w:hAnsi="Times New Roman"/>
          <w:sz w:val="26"/>
          <w:szCs w:val="26"/>
        </w:rPr>
        <w:t>Александровка</w:t>
      </w:r>
      <w:r w:rsidR="001C3172" w:rsidRPr="00E90999">
        <w:rPr>
          <w:rFonts w:ascii="Times New Roman" w:hAnsi="Times New Roman"/>
          <w:sz w:val="26"/>
          <w:szCs w:val="26"/>
        </w:rPr>
        <w:t xml:space="preserve"> муниципального района Ставропольский Самарской области, </w:t>
      </w:r>
      <w:r w:rsidRPr="00E90999">
        <w:rPr>
          <w:rFonts w:ascii="Times New Roman" w:hAnsi="Times New Roman"/>
          <w:sz w:val="26"/>
          <w:szCs w:val="26"/>
        </w:rPr>
        <w:t xml:space="preserve">согласно </w:t>
      </w:r>
      <w:proofErr w:type="gramStart"/>
      <w:r w:rsidRPr="00E90999">
        <w:rPr>
          <w:rFonts w:ascii="Times New Roman" w:hAnsi="Times New Roman"/>
          <w:sz w:val="26"/>
          <w:szCs w:val="26"/>
        </w:rPr>
        <w:t>приложению  к</w:t>
      </w:r>
      <w:proofErr w:type="gramEnd"/>
      <w:r w:rsidRPr="00E90999">
        <w:rPr>
          <w:rFonts w:ascii="Times New Roman" w:hAnsi="Times New Roman"/>
          <w:sz w:val="26"/>
          <w:szCs w:val="26"/>
        </w:rPr>
        <w:t xml:space="preserve"> настоящему  решению.</w:t>
      </w:r>
    </w:p>
    <w:p w:rsidR="00E90999" w:rsidRPr="00E90999" w:rsidRDefault="00E90999" w:rsidP="00E90999">
      <w:pPr>
        <w:tabs>
          <w:tab w:val="left" w:pos="1080"/>
        </w:tabs>
        <w:jc w:val="both"/>
        <w:rPr>
          <w:rFonts w:ascii="Times New Roman" w:hAnsi="Times New Roman"/>
          <w:sz w:val="26"/>
          <w:szCs w:val="26"/>
        </w:rPr>
      </w:pPr>
      <w:r w:rsidRPr="00E90999">
        <w:rPr>
          <w:rFonts w:ascii="Times New Roman" w:hAnsi="Times New Roman"/>
          <w:sz w:val="26"/>
          <w:szCs w:val="26"/>
        </w:rPr>
        <w:t xml:space="preserve">        </w:t>
      </w:r>
      <w:r w:rsidR="008557F4" w:rsidRPr="00E90999">
        <w:rPr>
          <w:rFonts w:ascii="Times New Roman" w:hAnsi="Times New Roman"/>
          <w:sz w:val="26"/>
          <w:szCs w:val="26"/>
        </w:rPr>
        <w:t>2.</w:t>
      </w:r>
      <w:r w:rsidRPr="00E90999">
        <w:rPr>
          <w:rFonts w:ascii="Times New Roman" w:hAnsi="Times New Roman"/>
          <w:sz w:val="26"/>
          <w:szCs w:val="26"/>
        </w:rPr>
        <w:t xml:space="preserve"> Настоящее решение подлежит официальному опубликованию в газете «</w:t>
      </w:r>
      <w:r w:rsidR="00674ACC">
        <w:rPr>
          <w:rFonts w:ascii="Times New Roman" w:hAnsi="Times New Roman"/>
          <w:sz w:val="26"/>
          <w:szCs w:val="26"/>
        </w:rPr>
        <w:t>Александровский вестник</w:t>
      </w:r>
      <w:r w:rsidRPr="00E90999">
        <w:rPr>
          <w:rFonts w:ascii="Times New Roman" w:hAnsi="Times New Roman"/>
          <w:b/>
          <w:sz w:val="26"/>
          <w:szCs w:val="26"/>
        </w:rPr>
        <w:t xml:space="preserve">» </w:t>
      </w:r>
      <w:r w:rsidRPr="00E90999">
        <w:rPr>
          <w:rFonts w:ascii="Times New Roman" w:hAnsi="Times New Roman"/>
          <w:sz w:val="26"/>
          <w:szCs w:val="26"/>
        </w:rPr>
        <w:t xml:space="preserve">и на официальном сайте администрации сельского поселения </w:t>
      </w:r>
      <w:r w:rsidR="00674ACC">
        <w:rPr>
          <w:rFonts w:ascii="Times New Roman" w:hAnsi="Times New Roman"/>
          <w:sz w:val="26"/>
          <w:szCs w:val="26"/>
        </w:rPr>
        <w:t>Александровка</w:t>
      </w:r>
      <w:r w:rsidRPr="00E90999">
        <w:rPr>
          <w:rFonts w:ascii="Times New Roman" w:hAnsi="Times New Roman"/>
          <w:sz w:val="26"/>
          <w:szCs w:val="26"/>
        </w:rPr>
        <w:t xml:space="preserve"> в сети интернет </w:t>
      </w:r>
      <w:hyperlink r:id="rId6" w:history="1">
        <w:r w:rsidR="00674ACC" w:rsidRPr="00674ACC">
          <w:rPr>
            <w:rStyle w:val="a5"/>
            <w:sz w:val="26"/>
            <w:szCs w:val="26"/>
            <w:lang w:val="en-US"/>
          </w:rPr>
          <w:t>http</w:t>
        </w:r>
        <w:r w:rsidR="00674ACC" w:rsidRPr="00674ACC">
          <w:rPr>
            <w:rStyle w:val="a5"/>
            <w:sz w:val="26"/>
            <w:szCs w:val="26"/>
          </w:rPr>
          <w:t>://</w:t>
        </w:r>
        <w:proofErr w:type="spellStart"/>
        <w:r w:rsidR="00674ACC" w:rsidRPr="00674ACC">
          <w:rPr>
            <w:rStyle w:val="a5"/>
            <w:sz w:val="26"/>
            <w:szCs w:val="26"/>
            <w:lang w:val="en-US"/>
          </w:rPr>
          <w:t>aleksandrovka</w:t>
        </w:r>
        <w:proofErr w:type="spellEnd"/>
        <w:r w:rsidR="00674ACC" w:rsidRPr="00674ACC">
          <w:rPr>
            <w:rStyle w:val="a5"/>
            <w:sz w:val="26"/>
            <w:szCs w:val="26"/>
          </w:rPr>
          <w:t>.</w:t>
        </w:r>
        <w:proofErr w:type="spellStart"/>
        <w:r w:rsidR="00674ACC" w:rsidRPr="00674ACC">
          <w:rPr>
            <w:rStyle w:val="a5"/>
            <w:sz w:val="26"/>
            <w:szCs w:val="26"/>
            <w:lang w:val="en-US"/>
          </w:rPr>
          <w:t>stavrsp</w:t>
        </w:r>
        <w:proofErr w:type="spellEnd"/>
        <w:r w:rsidR="00674ACC" w:rsidRPr="00674ACC">
          <w:rPr>
            <w:rStyle w:val="a5"/>
            <w:sz w:val="26"/>
            <w:szCs w:val="26"/>
          </w:rPr>
          <w:t>.</w:t>
        </w:r>
        <w:proofErr w:type="spellStart"/>
        <w:r w:rsidR="00674ACC" w:rsidRPr="00674ACC">
          <w:rPr>
            <w:rStyle w:val="a5"/>
            <w:sz w:val="26"/>
            <w:szCs w:val="26"/>
            <w:lang w:val="en-US"/>
          </w:rPr>
          <w:t>ru</w:t>
        </w:r>
        <w:proofErr w:type="spellEnd"/>
      </w:hyperlink>
      <w:r w:rsidRPr="00674ACC">
        <w:rPr>
          <w:rFonts w:ascii="Times New Roman" w:hAnsi="Times New Roman"/>
          <w:sz w:val="26"/>
          <w:szCs w:val="26"/>
        </w:rPr>
        <w:t>.</w:t>
      </w:r>
    </w:p>
    <w:p w:rsidR="000D2D17" w:rsidRPr="00E90999" w:rsidRDefault="00E90999" w:rsidP="009E21CA">
      <w:pPr>
        <w:pStyle w:val="Textbody"/>
        <w:spacing w:after="0"/>
        <w:ind w:firstLine="567"/>
        <w:jc w:val="both"/>
        <w:rPr>
          <w:rFonts w:ascii="Times New Roman" w:hAnsi="Times New Roman"/>
          <w:sz w:val="26"/>
          <w:szCs w:val="26"/>
        </w:rPr>
      </w:pPr>
      <w:r w:rsidRPr="00E90999">
        <w:rPr>
          <w:rFonts w:ascii="Times New Roman" w:hAnsi="Times New Roman"/>
          <w:sz w:val="26"/>
          <w:szCs w:val="26"/>
        </w:rPr>
        <w:t>3.</w:t>
      </w:r>
      <w:r w:rsidR="008557F4" w:rsidRPr="00E90999">
        <w:rPr>
          <w:rFonts w:ascii="Times New Roman" w:hAnsi="Times New Roman"/>
          <w:sz w:val="26"/>
          <w:szCs w:val="26"/>
        </w:rPr>
        <w:t>Решение вступает в силу после его официального обнародования.</w:t>
      </w:r>
    </w:p>
    <w:p w:rsidR="001C3172" w:rsidRPr="00E90999" w:rsidRDefault="00E90999" w:rsidP="00E90999">
      <w:pPr>
        <w:pStyle w:val="Textbody"/>
        <w:spacing w:after="0"/>
        <w:ind w:firstLine="567"/>
        <w:jc w:val="both"/>
        <w:rPr>
          <w:rFonts w:ascii="Times New Roman" w:hAnsi="Times New Roman"/>
          <w:sz w:val="26"/>
          <w:szCs w:val="26"/>
        </w:rPr>
      </w:pPr>
      <w:r w:rsidRPr="00E90999">
        <w:rPr>
          <w:rFonts w:ascii="Times New Roman" w:hAnsi="Times New Roman"/>
          <w:sz w:val="26"/>
          <w:szCs w:val="26"/>
        </w:rPr>
        <w:t>4</w:t>
      </w:r>
      <w:r w:rsidR="008557F4" w:rsidRPr="00E90999">
        <w:rPr>
          <w:rFonts w:ascii="Times New Roman" w:hAnsi="Times New Roman"/>
          <w:sz w:val="26"/>
          <w:szCs w:val="26"/>
        </w:rPr>
        <w:t xml:space="preserve">. Контроль за исполнением </w:t>
      </w:r>
      <w:proofErr w:type="gramStart"/>
      <w:r w:rsidR="008557F4" w:rsidRPr="00E90999">
        <w:rPr>
          <w:rFonts w:ascii="Times New Roman" w:hAnsi="Times New Roman"/>
          <w:sz w:val="26"/>
          <w:szCs w:val="26"/>
        </w:rPr>
        <w:t>настоящего  решения</w:t>
      </w:r>
      <w:proofErr w:type="gramEnd"/>
      <w:r w:rsidR="008557F4" w:rsidRPr="00E90999">
        <w:rPr>
          <w:rFonts w:ascii="Times New Roman" w:hAnsi="Times New Roman"/>
          <w:sz w:val="26"/>
          <w:szCs w:val="26"/>
        </w:rPr>
        <w:t xml:space="preserve">  возложить на Главу сельского поселения </w:t>
      </w:r>
      <w:r w:rsidR="00674ACC">
        <w:rPr>
          <w:rFonts w:ascii="Times New Roman" w:hAnsi="Times New Roman"/>
          <w:sz w:val="26"/>
          <w:szCs w:val="26"/>
        </w:rPr>
        <w:t>Александровка</w:t>
      </w:r>
      <w:r w:rsidR="008557F4" w:rsidRPr="00E90999">
        <w:rPr>
          <w:rFonts w:ascii="Times New Roman" w:hAnsi="Times New Roman"/>
          <w:sz w:val="26"/>
          <w:szCs w:val="26"/>
        </w:rPr>
        <w:t xml:space="preserve">. </w:t>
      </w:r>
    </w:p>
    <w:p w:rsidR="001C3172" w:rsidRPr="00E90999" w:rsidRDefault="001C3172" w:rsidP="001C3172">
      <w:pPr>
        <w:autoSpaceDE w:val="0"/>
        <w:autoSpaceDN w:val="0"/>
        <w:adjustRightInd w:val="0"/>
        <w:ind w:firstLine="426"/>
        <w:jc w:val="both"/>
        <w:rPr>
          <w:rFonts w:ascii="Times New Roman" w:hAnsi="Times New Roman"/>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69"/>
        <w:gridCol w:w="4842"/>
      </w:tblGrid>
      <w:tr w:rsidR="001C3172" w:rsidRPr="00E90999" w:rsidTr="00905035">
        <w:tc>
          <w:tcPr>
            <w:tcW w:w="5352" w:type="dxa"/>
            <w:tcBorders>
              <w:top w:val="nil"/>
              <w:left w:val="nil"/>
              <w:bottom w:val="nil"/>
              <w:right w:val="nil"/>
            </w:tcBorders>
          </w:tcPr>
          <w:p w:rsidR="001C3172" w:rsidRPr="00E90999" w:rsidRDefault="001C3172" w:rsidP="00905035">
            <w:pPr>
              <w:autoSpaceDE w:val="0"/>
              <w:autoSpaceDN w:val="0"/>
              <w:adjustRightInd w:val="0"/>
              <w:rPr>
                <w:rFonts w:ascii="Times New Roman" w:hAnsi="Times New Roman"/>
                <w:sz w:val="26"/>
                <w:szCs w:val="26"/>
              </w:rPr>
            </w:pPr>
            <w:r w:rsidRPr="00E90999">
              <w:rPr>
                <w:rFonts w:ascii="Times New Roman" w:hAnsi="Times New Roman"/>
                <w:sz w:val="26"/>
                <w:szCs w:val="26"/>
              </w:rPr>
              <w:t>Председатель Собрания представителей</w:t>
            </w:r>
          </w:p>
          <w:p w:rsidR="001C3172" w:rsidRPr="00E90999" w:rsidRDefault="001C3172" w:rsidP="00905035">
            <w:pPr>
              <w:autoSpaceDE w:val="0"/>
              <w:autoSpaceDN w:val="0"/>
              <w:adjustRightInd w:val="0"/>
              <w:rPr>
                <w:rFonts w:ascii="Times New Roman" w:hAnsi="Times New Roman"/>
                <w:sz w:val="26"/>
                <w:szCs w:val="26"/>
              </w:rPr>
            </w:pPr>
            <w:r w:rsidRPr="00E90999">
              <w:rPr>
                <w:rFonts w:ascii="Times New Roman" w:hAnsi="Times New Roman"/>
                <w:sz w:val="26"/>
                <w:szCs w:val="26"/>
              </w:rPr>
              <w:t xml:space="preserve">сельского поселения </w:t>
            </w:r>
            <w:r w:rsidR="00674ACC">
              <w:rPr>
                <w:rFonts w:ascii="Times New Roman" w:hAnsi="Times New Roman"/>
                <w:sz w:val="26"/>
                <w:szCs w:val="26"/>
              </w:rPr>
              <w:t>Александровка</w:t>
            </w:r>
          </w:p>
          <w:p w:rsidR="001C3172" w:rsidRPr="00E90999" w:rsidRDefault="001C3172" w:rsidP="00905035">
            <w:pPr>
              <w:autoSpaceDE w:val="0"/>
              <w:autoSpaceDN w:val="0"/>
              <w:adjustRightInd w:val="0"/>
              <w:rPr>
                <w:rFonts w:ascii="Times New Roman" w:hAnsi="Times New Roman"/>
                <w:sz w:val="26"/>
                <w:szCs w:val="26"/>
              </w:rPr>
            </w:pPr>
            <w:r w:rsidRPr="00E90999">
              <w:rPr>
                <w:rFonts w:ascii="Times New Roman" w:hAnsi="Times New Roman"/>
                <w:sz w:val="26"/>
                <w:szCs w:val="26"/>
              </w:rPr>
              <w:t>муниципального района Ставропольский Самарской области</w:t>
            </w:r>
          </w:p>
          <w:p w:rsidR="001C3172" w:rsidRPr="00E90999" w:rsidRDefault="001C3172" w:rsidP="00905035">
            <w:pPr>
              <w:autoSpaceDE w:val="0"/>
              <w:autoSpaceDN w:val="0"/>
              <w:adjustRightInd w:val="0"/>
              <w:ind w:firstLine="426"/>
              <w:rPr>
                <w:rFonts w:ascii="Times New Roman" w:hAnsi="Times New Roman"/>
                <w:sz w:val="26"/>
                <w:szCs w:val="26"/>
              </w:rPr>
            </w:pPr>
          </w:p>
          <w:p w:rsidR="001C3172" w:rsidRPr="00E90999" w:rsidRDefault="009E21CA" w:rsidP="00674ACC">
            <w:pPr>
              <w:autoSpaceDE w:val="0"/>
              <w:autoSpaceDN w:val="0"/>
              <w:adjustRightInd w:val="0"/>
              <w:rPr>
                <w:rFonts w:ascii="Times New Roman" w:hAnsi="Times New Roman"/>
                <w:sz w:val="26"/>
                <w:szCs w:val="26"/>
              </w:rPr>
            </w:pPr>
            <w:r w:rsidRPr="00E90999">
              <w:rPr>
                <w:rFonts w:ascii="Times New Roman" w:hAnsi="Times New Roman"/>
                <w:sz w:val="26"/>
                <w:szCs w:val="26"/>
              </w:rPr>
              <w:t>__________________</w:t>
            </w:r>
            <w:r w:rsidR="00674ACC">
              <w:rPr>
                <w:rFonts w:ascii="Times New Roman" w:hAnsi="Times New Roman"/>
                <w:sz w:val="26"/>
                <w:szCs w:val="26"/>
              </w:rPr>
              <w:t>С. А. Бакшеева</w:t>
            </w:r>
          </w:p>
        </w:tc>
        <w:tc>
          <w:tcPr>
            <w:tcW w:w="5352" w:type="dxa"/>
            <w:tcBorders>
              <w:top w:val="nil"/>
              <w:left w:val="nil"/>
              <w:bottom w:val="nil"/>
              <w:right w:val="nil"/>
            </w:tcBorders>
          </w:tcPr>
          <w:p w:rsidR="001C3172" w:rsidRPr="00E90999" w:rsidRDefault="001C3172" w:rsidP="00905035">
            <w:pPr>
              <w:autoSpaceDE w:val="0"/>
              <w:autoSpaceDN w:val="0"/>
              <w:adjustRightInd w:val="0"/>
              <w:rPr>
                <w:rFonts w:ascii="Times New Roman" w:hAnsi="Times New Roman"/>
                <w:sz w:val="26"/>
                <w:szCs w:val="26"/>
              </w:rPr>
            </w:pPr>
            <w:r w:rsidRPr="00E90999">
              <w:rPr>
                <w:rFonts w:ascii="Times New Roman" w:hAnsi="Times New Roman"/>
                <w:sz w:val="26"/>
                <w:szCs w:val="26"/>
              </w:rPr>
              <w:t xml:space="preserve">Глава сельского поселения </w:t>
            </w:r>
            <w:r w:rsidR="00674ACC">
              <w:rPr>
                <w:rFonts w:ascii="Times New Roman" w:hAnsi="Times New Roman"/>
                <w:sz w:val="26"/>
                <w:szCs w:val="26"/>
              </w:rPr>
              <w:t>Александровка</w:t>
            </w:r>
            <w:r w:rsidRPr="00E90999">
              <w:rPr>
                <w:rFonts w:ascii="Times New Roman" w:hAnsi="Times New Roman"/>
                <w:sz w:val="26"/>
                <w:szCs w:val="26"/>
              </w:rPr>
              <w:t xml:space="preserve"> муниципального района Ставропольский Самарской области</w:t>
            </w:r>
          </w:p>
          <w:p w:rsidR="001C3172" w:rsidRPr="00E90999" w:rsidRDefault="001C3172" w:rsidP="00905035">
            <w:pPr>
              <w:autoSpaceDE w:val="0"/>
              <w:autoSpaceDN w:val="0"/>
              <w:adjustRightInd w:val="0"/>
              <w:ind w:firstLine="426"/>
              <w:rPr>
                <w:rFonts w:ascii="Times New Roman" w:hAnsi="Times New Roman"/>
                <w:sz w:val="26"/>
                <w:szCs w:val="26"/>
              </w:rPr>
            </w:pPr>
          </w:p>
          <w:p w:rsidR="001C3172" w:rsidRPr="00E90999" w:rsidRDefault="001C3172" w:rsidP="00905035">
            <w:pPr>
              <w:autoSpaceDE w:val="0"/>
              <w:autoSpaceDN w:val="0"/>
              <w:adjustRightInd w:val="0"/>
              <w:ind w:firstLine="426"/>
              <w:rPr>
                <w:rFonts w:ascii="Times New Roman" w:hAnsi="Times New Roman"/>
                <w:sz w:val="26"/>
                <w:szCs w:val="26"/>
              </w:rPr>
            </w:pPr>
          </w:p>
          <w:p w:rsidR="001C3172" w:rsidRPr="00E90999" w:rsidRDefault="009E21CA" w:rsidP="00674ACC">
            <w:pPr>
              <w:autoSpaceDE w:val="0"/>
              <w:autoSpaceDN w:val="0"/>
              <w:adjustRightInd w:val="0"/>
              <w:ind w:firstLine="426"/>
              <w:rPr>
                <w:rFonts w:ascii="Times New Roman" w:hAnsi="Times New Roman"/>
                <w:sz w:val="26"/>
                <w:szCs w:val="26"/>
              </w:rPr>
            </w:pPr>
            <w:r w:rsidRPr="00E90999">
              <w:rPr>
                <w:rFonts w:ascii="Times New Roman" w:hAnsi="Times New Roman"/>
                <w:sz w:val="26"/>
                <w:szCs w:val="26"/>
              </w:rPr>
              <w:t>_________________</w:t>
            </w:r>
            <w:r w:rsidR="00674ACC">
              <w:rPr>
                <w:rFonts w:ascii="Times New Roman" w:hAnsi="Times New Roman"/>
                <w:sz w:val="26"/>
                <w:szCs w:val="26"/>
              </w:rPr>
              <w:t>Т. В. Тиханова</w:t>
            </w:r>
          </w:p>
        </w:tc>
      </w:tr>
    </w:tbl>
    <w:p w:rsidR="000D2D17" w:rsidRPr="00E90999" w:rsidRDefault="000D2D17" w:rsidP="001C3172">
      <w:pPr>
        <w:spacing w:line="240" w:lineRule="exact"/>
        <w:jc w:val="both"/>
        <w:rPr>
          <w:rFonts w:ascii="Times New Roman" w:hAnsi="Times New Roman"/>
          <w:b/>
          <w:sz w:val="26"/>
          <w:szCs w:val="26"/>
        </w:rPr>
      </w:pPr>
    </w:p>
    <w:p w:rsidR="000D2D17" w:rsidRPr="001C3172" w:rsidRDefault="000D2D17">
      <w:pPr>
        <w:pStyle w:val="Textbody"/>
        <w:spacing w:after="0"/>
        <w:ind w:firstLine="709"/>
        <w:jc w:val="both"/>
        <w:rPr>
          <w:rFonts w:ascii="Times New Roman" w:hAnsi="Times New Roman"/>
          <w:szCs w:val="24"/>
        </w:rPr>
      </w:pPr>
    </w:p>
    <w:p w:rsidR="000D2D17" w:rsidRPr="001C3172" w:rsidRDefault="008557F4">
      <w:pPr>
        <w:pStyle w:val="Textbody"/>
        <w:spacing w:after="0"/>
        <w:ind w:left="5386"/>
        <w:jc w:val="both"/>
        <w:rPr>
          <w:rFonts w:ascii="Times New Roman" w:hAnsi="Times New Roman"/>
          <w:szCs w:val="24"/>
        </w:rPr>
      </w:pPr>
      <w:r w:rsidRPr="001C3172">
        <w:rPr>
          <w:rFonts w:ascii="Times New Roman" w:hAnsi="Times New Roman"/>
          <w:szCs w:val="24"/>
        </w:rPr>
        <w:lastRenderedPageBreak/>
        <w:t xml:space="preserve">Приложение к решению Собрания представителей сельского поселения </w:t>
      </w:r>
      <w:r w:rsidR="00674ACC">
        <w:rPr>
          <w:rFonts w:ascii="Times New Roman" w:hAnsi="Times New Roman"/>
          <w:szCs w:val="24"/>
        </w:rPr>
        <w:t>Александровка</w:t>
      </w:r>
      <w:r w:rsidR="001C3172" w:rsidRPr="001C3172">
        <w:rPr>
          <w:rFonts w:ascii="Times New Roman" w:hAnsi="Times New Roman"/>
          <w:szCs w:val="24"/>
        </w:rPr>
        <w:t xml:space="preserve"> муниципального района Ставропольский Самарской</w:t>
      </w:r>
      <w:r w:rsidR="001C3172">
        <w:rPr>
          <w:rFonts w:ascii="Times New Roman" w:hAnsi="Times New Roman"/>
          <w:szCs w:val="24"/>
        </w:rPr>
        <w:t xml:space="preserve"> области</w:t>
      </w:r>
      <w:r w:rsidR="001C3172" w:rsidRPr="001C3172">
        <w:rPr>
          <w:rFonts w:ascii="Times New Roman" w:hAnsi="Times New Roman"/>
          <w:szCs w:val="24"/>
        </w:rPr>
        <w:t xml:space="preserve">                           от </w:t>
      </w:r>
      <w:r w:rsidR="00674ACC">
        <w:rPr>
          <w:rFonts w:ascii="Times New Roman" w:hAnsi="Times New Roman"/>
          <w:szCs w:val="24"/>
        </w:rPr>
        <w:t>09</w:t>
      </w:r>
      <w:bookmarkStart w:id="0" w:name="_GoBack"/>
      <w:bookmarkEnd w:id="0"/>
      <w:r w:rsidR="009E21CA">
        <w:rPr>
          <w:rFonts w:ascii="Times New Roman" w:hAnsi="Times New Roman"/>
          <w:szCs w:val="24"/>
        </w:rPr>
        <w:t>.09.</w:t>
      </w:r>
      <w:r w:rsidR="001C3172" w:rsidRPr="001C3172">
        <w:rPr>
          <w:rFonts w:ascii="Times New Roman" w:hAnsi="Times New Roman"/>
          <w:szCs w:val="24"/>
        </w:rPr>
        <w:t>2025г.</w:t>
      </w:r>
      <w:r w:rsidR="009E21CA" w:rsidRPr="009E21CA">
        <w:rPr>
          <w:rFonts w:ascii="Times New Roman" w:hAnsi="Times New Roman"/>
          <w:szCs w:val="24"/>
        </w:rPr>
        <w:t xml:space="preserve"> </w:t>
      </w:r>
      <w:r w:rsidR="009E21CA" w:rsidRPr="001C3172">
        <w:rPr>
          <w:rFonts w:ascii="Times New Roman" w:hAnsi="Times New Roman"/>
          <w:szCs w:val="24"/>
        </w:rPr>
        <w:t>№</w:t>
      </w:r>
      <w:r w:rsidR="00674ACC">
        <w:rPr>
          <w:rFonts w:ascii="Times New Roman" w:hAnsi="Times New Roman"/>
          <w:szCs w:val="24"/>
        </w:rPr>
        <w:t xml:space="preserve"> 197</w:t>
      </w:r>
    </w:p>
    <w:p w:rsidR="001C3172" w:rsidRPr="001C3172" w:rsidRDefault="001C3172" w:rsidP="001C3172">
      <w:pPr>
        <w:rPr>
          <w:rFonts w:ascii="Times New Roman" w:hAnsi="Times New Roman"/>
          <w:szCs w:val="24"/>
        </w:rPr>
      </w:pPr>
    </w:p>
    <w:p w:rsidR="000D2D17" w:rsidRPr="001C3172" w:rsidRDefault="000D2D17">
      <w:pPr>
        <w:pStyle w:val="Textbody"/>
        <w:spacing w:after="0"/>
        <w:ind w:firstLine="709"/>
        <w:jc w:val="both"/>
        <w:rPr>
          <w:rFonts w:ascii="Times New Roman" w:hAnsi="Times New Roman"/>
          <w:szCs w:val="24"/>
        </w:rPr>
      </w:pPr>
    </w:p>
    <w:p w:rsidR="000D2D17" w:rsidRPr="001C3172" w:rsidRDefault="000D2D17">
      <w:pPr>
        <w:pStyle w:val="Textbody"/>
        <w:spacing w:after="0"/>
        <w:ind w:firstLine="709"/>
        <w:jc w:val="both"/>
        <w:rPr>
          <w:rFonts w:ascii="Times New Roman" w:hAnsi="Times New Roman"/>
          <w:szCs w:val="24"/>
        </w:rPr>
      </w:pPr>
    </w:p>
    <w:p w:rsidR="000D2D17" w:rsidRPr="001C3172" w:rsidRDefault="008557F4" w:rsidP="001C3172">
      <w:pPr>
        <w:pStyle w:val="Textbody"/>
        <w:spacing w:after="0"/>
        <w:ind w:firstLine="709"/>
        <w:jc w:val="center"/>
        <w:rPr>
          <w:rFonts w:ascii="Times New Roman" w:hAnsi="Times New Roman"/>
          <w:b/>
          <w:szCs w:val="24"/>
        </w:rPr>
      </w:pPr>
      <w:r w:rsidRPr="001C3172">
        <w:rPr>
          <w:rFonts w:ascii="Times New Roman" w:hAnsi="Times New Roman"/>
          <w:b/>
          <w:szCs w:val="24"/>
        </w:rPr>
        <w:t>ПОЛОЖЕНИЕ</w:t>
      </w:r>
    </w:p>
    <w:p w:rsidR="001C3172" w:rsidRDefault="008557F4" w:rsidP="001C3172">
      <w:pPr>
        <w:pStyle w:val="Textbody"/>
        <w:spacing w:after="0"/>
        <w:ind w:firstLine="709"/>
        <w:jc w:val="center"/>
        <w:rPr>
          <w:rFonts w:ascii="Times New Roman" w:hAnsi="Times New Roman"/>
          <w:b/>
          <w:szCs w:val="24"/>
        </w:rPr>
      </w:pPr>
      <w:r w:rsidRPr="001C3172">
        <w:rPr>
          <w:rFonts w:ascii="Times New Roman" w:hAnsi="Times New Roman"/>
          <w:b/>
          <w:szCs w:val="24"/>
        </w:rPr>
        <w:t xml:space="preserve">о порядке осуществления внутреннего муниципального финансового контроля администрации сельского </w:t>
      </w:r>
      <w:proofErr w:type="gramStart"/>
      <w:r w:rsidRPr="001C3172">
        <w:rPr>
          <w:rFonts w:ascii="Times New Roman" w:hAnsi="Times New Roman"/>
          <w:b/>
          <w:szCs w:val="24"/>
        </w:rPr>
        <w:t xml:space="preserve">поселения  </w:t>
      </w:r>
      <w:r w:rsidR="00674ACC">
        <w:rPr>
          <w:rFonts w:ascii="Times New Roman" w:hAnsi="Times New Roman"/>
          <w:b/>
          <w:szCs w:val="24"/>
        </w:rPr>
        <w:t>Александровка</w:t>
      </w:r>
      <w:proofErr w:type="gramEnd"/>
      <w:r w:rsidR="001C3172" w:rsidRPr="001C3172">
        <w:rPr>
          <w:rFonts w:ascii="Times New Roman" w:hAnsi="Times New Roman"/>
          <w:b/>
          <w:szCs w:val="24"/>
        </w:rPr>
        <w:t xml:space="preserve"> муниципального района Ставропольский Самарской</w:t>
      </w:r>
      <w:r w:rsidR="001C3172">
        <w:rPr>
          <w:rFonts w:ascii="Times New Roman" w:hAnsi="Times New Roman"/>
          <w:b/>
          <w:szCs w:val="24"/>
        </w:rPr>
        <w:t xml:space="preserve"> области</w:t>
      </w:r>
    </w:p>
    <w:p w:rsidR="009E21CA" w:rsidRPr="009E21CA" w:rsidRDefault="009E21CA" w:rsidP="009E21CA"/>
    <w:p w:rsidR="000D2D17" w:rsidRPr="001C3172" w:rsidRDefault="008557F4" w:rsidP="001C3172">
      <w:pPr>
        <w:pStyle w:val="Textbody"/>
        <w:spacing w:after="0"/>
        <w:ind w:firstLine="709"/>
        <w:jc w:val="center"/>
        <w:rPr>
          <w:rFonts w:ascii="Times New Roman" w:hAnsi="Times New Roman"/>
          <w:szCs w:val="24"/>
        </w:rPr>
      </w:pPr>
      <w:r w:rsidRPr="001C3172">
        <w:rPr>
          <w:rFonts w:ascii="Times New Roman" w:hAnsi="Times New Roman"/>
          <w:szCs w:val="24"/>
        </w:rPr>
        <w:t>I. Общие положения</w:t>
      </w:r>
      <w:r w:rsidR="009E21CA">
        <w:rPr>
          <w:rFonts w:ascii="Times New Roman" w:hAnsi="Times New Roman"/>
          <w:szCs w:val="24"/>
        </w:rPr>
        <w:t>.</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1. Настоящее Положение о порядке осуществления органом (должностным лицом) администрации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внутреннего муниципального финансового контроля регулирует правоотношения в области планирования, организации, обеспечения и проведения внутреннего муниципального финансового контроля за использованием средств бюджета сельского поселения </w:t>
      </w:r>
      <w:r w:rsidR="00674ACC">
        <w:rPr>
          <w:rFonts w:ascii="Times New Roman" w:hAnsi="Times New Roman"/>
          <w:sz w:val="26"/>
          <w:szCs w:val="26"/>
        </w:rPr>
        <w:t>Александровка</w:t>
      </w:r>
      <w:r w:rsidR="001C3172" w:rsidRPr="009E21CA">
        <w:rPr>
          <w:rFonts w:ascii="Times New Roman" w:hAnsi="Times New Roman"/>
          <w:sz w:val="26"/>
          <w:szCs w:val="26"/>
        </w:rPr>
        <w:t xml:space="preserve"> муниципального района Ставропольский Самарской области</w:t>
      </w:r>
      <w:r w:rsidRPr="009E21CA">
        <w:rPr>
          <w:rFonts w:ascii="Times New Roman" w:hAnsi="Times New Roman"/>
          <w:sz w:val="26"/>
          <w:szCs w:val="26"/>
        </w:rPr>
        <w:t xml:space="preserve">.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2. Внутренний муниципальный финансовый контроль осуществляется органом (должностным лицом) администрации сельского поселения в соответствии с Бюджетным кодексом Российской Федерации, федеральными законами, иными нормативными правовыми актами Российской Федерации, законами и иными нормативными актами Самарской области, муниципальными правовыми актами сельского поселения </w:t>
      </w:r>
      <w:r w:rsidR="00674ACC">
        <w:rPr>
          <w:rFonts w:ascii="Times New Roman" w:hAnsi="Times New Roman"/>
          <w:sz w:val="26"/>
          <w:szCs w:val="26"/>
        </w:rPr>
        <w:t>Александровка</w:t>
      </w:r>
      <w:r w:rsidR="001C3172" w:rsidRPr="009E21CA">
        <w:rPr>
          <w:rFonts w:ascii="Times New Roman" w:hAnsi="Times New Roman"/>
          <w:sz w:val="26"/>
          <w:szCs w:val="26"/>
        </w:rPr>
        <w:t xml:space="preserve"> муниципального района Ставропольский Самарской области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3. Деятельность органа (должностного лица) администрации сельского поселения </w:t>
      </w:r>
      <w:r w:rsidR="00674ACC">
        <w:rPr>
          <w:rFonts w:ascii="Times New Roman" w:hAnsi="Times New Roman"/>
          <w:sz w:val="26"/>
          <w:szCs w:val="26"/>
        </w:rPr>
        <w:t>Александровка</w:t>
      </w:r>
      <w:r w:rsidR="001C3172" w:rsidRPr="009E21CA">
        <w:rPr>
          <w:rFonts w:ascii="Times New Roman" w:hAnsi="Times New Roman"/>
          <w:sz w:val="26"/>
          <w:szCs w:val="26"/>
        </w:rPr>
        <w:t xml:space="preserve"> муниципального района Ставропольский Самарской области </w:t>
      </w:r>
      <w:r w:rsidRPr="009E21CA">
        <w:rPr>
          <w:rFonts w:ascii="Times New Roman" w:hAnsi="Times New Roman"/>
          <w:sz w:val="26"/>
          <w:szCs w:val="26"/>
        </w:rPr>
        <w:t xml:space="preserve">по осуществлению внутреннего муниципального финансового контроля основывается на принципах законности, объективности, эффективности, независимости, профессиональной компетентности и гласности.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4. Деятельность по осуществлению внутреннего муниципального финансового контроля (далее - контрольная деятельность) подразделяется на плановую и внеплановую. Плановая контрольная деятельность осуществляется в соответствии с Планом работы органа (должностного лица) администрации сельского поселения </w:t>
      </w:r>
      <w:r w:rsidR="00674ACC">
        <w:rPr>
          <w:rFonts w:ascii="Times New Roman" w:hAnsi="Times New Roman"/>
          <w:sz w:val="26"/>
          <w:szCs w:val="26"/>
        </w:rPr>
        <w:t>Александровка</w:t>
      </w:r>
      <w:r w:rsidR="001C3172" w:rsidRPr="009E21CA">
        <w:rPr>
          <w:rFonts w:ascii="Times New Roman" w:hAnsi="Times New Roman"/>
          <w:sz w:val="26"/>
          <w:szCs w:val="26"/>
        </w:rPr>
        <w:t xml:space="preserve"> муниципального района Ставропольский Самарской </w:t>
      </w:r>
      <w:proofErr w:type="gramStart"/>
      <w:r w:rsidR="001C3172" w:rsidRPr="009E21CA">
        <w:rPr>
          <w:rFonts w:ascii="Times New Roman" w:hAnsi="Times New Roman"/>
          <w:sz w:val="26"/>
          <w:szCs w:val="26"/>
        </w:rPr>
        <w:t xml:space="preserve">области  </w:t>
      </w:r>
      <w:r w:rsidRPr="009E21CA">
        <w:rPr>
          <w:rFonts w:ascii="Times New Roman" w:hAnsi="Times New Roman"/>
          <w:sz w:val="26"/>
          <w:szCs w:val="26"/>
        </w:rPr>
        <w:t>по</w:t>
      </w:r>
      <w:proofErr w:type="gramEnd"/>
      <w:r w:rsidRPr="009E21CA">
        <w:rPr>
          <w:rFonts w:ascii="Times New Roman" w:hAnsi="Times New Roman"/>
          <w:sz w:val="26"/>
          <w:szCs w:val="26"/>
        </w:rPr>
        <w:t xml:space="preserve"> проведению внутреннего муниципального финансового контроля (далее - План контрольной деятельности).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Внеплановая контрольная деятельность осуществляется на основании обращений (поручений, требований) главы сельского поселения </w:t>
      </w:r>
      <w:r w:rsidR="00674ACC">
        <w:rPr>
          <w:rFonts w:ascii="Times New Roman" w:hAnsi="Times New Roman"/>
          <w:sz w:val="26"/>
          <w:szCs w:val="26"/>
        </w:rPr>
        <w:t>Александровка</w:t>
      </w:r>
      <w:r w:rsidR="001C3172" w:rsidRPr="009E21CA">
        <w:rPr>
          <w:rFonts w:ascii="Times New Roman" w:hAnsi="Times New Roman"/>
          <w:sz w:val="26"/>
          <w:szCs w:val="26"/>
        </w:rPr>
        <w:t xml:space="preserve"> муниципального района Ставропольский Самарской области</w:t>
      </w:r>
      <w:r w:rsidRPr="009E21CA">
        <w:rPr>
          <w:rFonts w:ascii="Times New Roman" w:hAnsi="Times New Roman"/>
          <w:sz w:val="26"/>
          <w:szCs w:val="26"/>
        </w:rPr>
        <w:t xml:space="preserve">, правоохранительных органов, Собрания представителей сельского поселения </w:t>
      </w:r>
      <w:r w:rsidR="00674ACC">
        <w:rPr>
          <w:rFonts w:ascii="Times New Roman" w:hAnsi="Times New Roman"/>
          <w:sz w:val="26"/>
          <w:szCs w:val="26"/>
        </w:rPr>
        <w:t>Александровка</w:t>
      </w:r>
      <w:r w:rsidR="001C3172" w:rsidRPr="009E21CA">
        <w:rPr>
          <w:rFonts w:ascii="Times New Roman" w:hAnsi="Times New Roman"/>
          <w:sz w:val="26"/>
          <w:szCs w:val="26"/>
        </w:rPr>
        <w:t xml:space="preserve"> муниципального района Ставропольский Самарской области.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lastRenderedPageBreak/>
        <w:t>5. Объектами внутреннего муниципального финансового контроля (далее - объекты контроля) являются:</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-главные распорядители (распорядители, получатели) бюджетных средств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главные администраторы (администраторы) доходов бюджета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главные администраторы (администраторы) источников финансирования дефицита бюджета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-финансовые органы (главные распорядители (распорядители) и получатели средств бюджета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которым предоставлены межбюджетные трансферты в части соблюдения ими целей и условий предоставления межбюджетных трансфертов, бюджетных кредитов;</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-муниципальные учреждения.</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6. Полномочиями органа (должностного лица) администрации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по осуществлению внутреннего муниципального финансового контроля являются:</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-контроль за соблюдением бюджетного законодательства Российской Федерации и иных нормативных правовых актов, регулирующих бюджетные правоотношения;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-контроль за полнотой и достоверностью отчетности о реализации муниципальных программ, в том числе отчетности об исполнении муниципальных заданий;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-контроль в сфере закупок в соответствии с Федеральным законом «О контрактной системе в сфере закупок товаров, работ, услуг для обеспечения государственных и муниципальных нужд» в целях установления законности составления и исполнения бюджетов бюджетной системы Российской Федерации в отношении расходов, связанных с осуществлением закупок, достоверности учета таких расходов и отчетности в отношении закупок для обеспечения нужд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7. Внутренние вопросы деятельности органа (должностного лица) администрации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по осуществлению внутреннего муниципального финансового контроля, определяются административным регламентом исполнения органом (должностным лицом) администрации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муниципальной функции по осуществлению внутреннего муниципального финансового контроля органа (должностного лица) администрации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w:t>
      </w:r>
    </w:p>
    <w:p w:rsidR="009E21CA" w:rsidRDefault="009E21CA" w:rsidP="009E21CA">
      <w:pPr>
        <w:pStyle w:val="Textbody"/>
        <w:spacing w:after="0"/>
        <w:ind w:firstLine="709"/>
        <w:jc w:val="center"/>
        <w:rPr>
          <w:rFonts w:ascii="Times New Roman" w:hAnsi="Times New Roman"/>
          <w:sz w:val="26"/>
          <w:szCs w:val="26"/>
        </w:rPr>
      </w:pPr>
    </w:p>
    <w:p w:rsidR="000D2D17" w:rsidRPr="009E21CA" w:rsidRDefault="008557F4" w:rsidP="009E21CA">
      <w:pPr>
        <w:pStyle w:val="Textbody"/>
        <w:spacing w:after="0"/>
        <w:ind w:firstLine="709"/>
        <w:jc w:val="center"/>
        <w:rPr>
          <w:rFonts w:ascii="Times New Roman" w:hAnsi="Times New Roman"/>
          <w:sz w:val="26"/>
          <w:szCs w:val="26"/>
        </w:rPr>
      </w:pPr>
      <w:r w:rsidRPr="009E21CA">
        <w:rPr>
          <w:rFonts w:ascii="Times New Roman" w:hAnsi="Times New Roman"/>
          <w:sz w:val="26"/>
          <w:szCs w:val="26"/>
        </w:rPr>
        <w:lastRenderedPageBreak/>
        <w:t>II. Виды контроля</w:t>
      </w:r>
      <w:r w:rsidR="009E21CA">
        <w:rPr>
          <w:rFonts w:ascii="Times New Roman" w:hAnsi="Times New Roman"/>
          <w:sz w:val="26"/>
          <w:szCs w:val="26"/>
        </w:rPr>
        <w:t>.</w:t>
      </w:r>
      <w:r w:rsidRPr="009E21CA">
        <w:rPr>
          <w:rFonts w:ascii="Times New Roman" w:hAnsi="Times New Roman"/>
          <w:sz w:val="26"/>
          <w:szCs w:val="26"/>
        </w:rPr>
        <w:t xml:space="preserve">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1. Предварительный внутренний финансовый контроль представляет собой систему обязательных контрольных действий по документальной проверке на стадии рассмотрения и принятия решений по бюджетно-финансовым вопросам в части определения объемов бюджетных ассигнований на планируемый период, доходов, поступающих в бюджет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и их распределения.</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2. Текущий внутренний финансовый контроль представляет собой систему обязательных контрольных действий по документальной проверке за деятельностью главного распорядителя (распорядителя) бюджетных средств, получателей средств бюджета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в части соблюдения ими условий получения указанных средств, установленных Решением о бюджете муниципального образования сельское поселение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бюджетной росписью, уведомлением о бюджетных ассигнованиях либо иным правовым основанием их получения, за кассовыми выплатами администратора источников финансирования дефицита бюджета по погашению источников финансирования дефицита бюджета, за администратором источников финансирования дефицита бюджета, за администратором по осуществлению функций администрирования, а также за соблюдением получателями бюджетных кредитов, получения, целевого использования и возврата бюджетных средств.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3. Последующий муниципальный финансовый контроль представляет собой систему обязательных контрольных действий по документальной проверке финансово-хозяйственной деятельности главных распорядителей (распорядителей), получателей средств бюджета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главного администратора доходов бюджета, главного администратора источников финансирования дефицита бюджета после совершения финансово-хозяйственных операций, а также в ходе рассмотрения и утверждения отчета об исполнении бюджета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4. Целью внутреннего финансового контроля является установление законности и достоверности финансовых операций, объективной оценки экономической эффективности финансово-хозяйственной деятельности главных распорядителей (распорядителей), получателей средств бюджета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главного администратора доходов бюджета, главного администратора источников финансирования дефицита бюджета, анализ результативности бюджетных расходов, выявление резервов по повышению эффективности использования бюджетных средств, увеличения доходных поступлений в бюджет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и сохранности муниципальной собственности.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5. Основными целями финансового контроля являются:</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lastRenderedPageBreak/>
        <w:t xml:space="preserve">1) Организация и осуществление контроля за соблюдением установленного порядка подготовки и рассмотрения проекта бюджета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отчета о его исполнении.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2) Оценка обоснованности статей доходов и расходов проекта бюджета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3) Организация и осуществление контроля за целевым и эффективным использованием объектами контроля средств бюджета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4) Осуществление контроля за фактическим и своевременным исполнением доходных и расходных статей бюджета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5) Контроль за поступлением средств в бюджет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от распоряжения и управления муниципальной собственностью.</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6) Анализ выявленных отклонений от установленных показателей бюджета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и подготовка предложений, направленных на их устранение, а также совершенствование бюджетного процесса в целом.</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7) Контроль за правильностью и обоснованностью расчетов сметных назначений получателей средств бюджета.</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8) Контроль за полнотой, своевременностью и целевым назначением исполнения доходных и расходных статей, а также полноты и достоверности соответствующей отчетности.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9) Проверка соблюдения главными распорядителями (распорядителями) и получателями бюджетных средств условий выделения, распределения, получения, использования и возврата бюджетных ассигнований.</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10) Контроль за кассовыми выплатами администратора источников финансирования дефицита бюджета по погашению источников финансирования дефицита бюджета.</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11) Контроль за целесообразностью, полнотой, своевременностью и целевым назначением направления и использования муниципальных финансовых ресурсов (в том числе дотаций, субсидий, субвенции и т.д.) в соответствии с требованиями законодательства Российской Федерации.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12) Контроль за обоснованностью кассового исполнения объектами контроля бюджета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расчетов сметных назначений, исполнением смет расходов, использованием бюджетных средств по целевому назначению и обеспечением сохранности денежных средств и материальных ценностей.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13) Контроль за соблюдением объектами контроля финансовой дисциплины, правильностью ведения бухгалтерского учета и составлением отчетности, обоснованностью операций с денежными средствами и ценными бумагами, расчетных и кредитных операций. </w:t>
      </w:r>
    </w:p>
    <w:p w:rsid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lastRenderedPageBreak/>
        <w:t>14) Контроль за своевременностью расчетов объектов контроля с бюджетом, операциями с основными средствами и нематериальными активами, расчетами по оплате труда и прочими расчетами с физическими лицами, обоснованностью произведенных затрат, связанных с текущей деятельностью, и затратами капитального характера.</w:t>
      </w:r>
    </w:p>
    <w:p w:rsidR="009E21CA" w:rsidRPr="009E21CA" w:rsidRDefault="009E21CA" w:rsidP="009E21CA">
      <w:pPr>
        <w:spacing w:line="276" w:lineRule="auto"/>
      </w:pPr>
    </w:p>
    <w:p w:rsidR="000D2D17" w:rsidRPr="009E21CA" w:rsidRDefault="008557F4" w:rsidP="009E21CA">
      <w:pPr>
        <w:pStyle w:val="Textbody"/>
        <w:spacing w:after="0"/>
        <w:ind w:firstLine="709"/>
        <w:jc w:val="center"/>
        <w:rPr>
          <w:rFonts w:ascii="Times New Roman" w:hAnsi="Times New Roman"/>
          <w:sz w:val="26"/>
          <w:szCs w:val="26"/>
        </w:rPr>
      </w:pPr>
      <w:r w:rsidRPr="009E21CA">
        <w:rPr>
          <w:rFonts w:ascii="Times New Roman" w:hAnsi="Times New Roman"/>
          <w:sz w:val="26"/>
          <w:szCs w:val="26"/>
        </w:rPr>
        <w:t>III. Планирование контрольной деятельности</w:t>
      </w:r>
      <w:r w:rsidR="009E21CA">
        <w:rPr>
          <w:rFonts w:ascii="Times New Roman" w:hAnsi="Times New Roman"/>
          <w:sz w:val="26"/>
          <w:szCs w:val="26"/>
        </w:rPr>
        <w:t>.</w:t>
      </w:r>
    </w:p>
    <w:p w:rsidR="000D2D17" w:rsidRPr="009E21CA" w:rsidRDefault="008557F4" w:rsidP="009E21CA">
      <w:pPr>
        <w:pStyle w:val="Textbody"/>
        <w:spacing w:after="0"/>
        <w:jc w:val="both"/>
        <w:rPr>
          <w:rFonts w:ascii="Times New Roman" w:hAnsi="Times New Roman"/>
          <w:sz w:val="26"/>
          <w:szCs w:val="26"/>
        </w:rPr>
      </w:pPr>
      <w:r w:rsidRPr="009E21CA">
        <w:rPr>
          <w:rFonts w:ascii="Times New Roman" w:hAnsi="Times New Roman"/>
          <w:sz w:val="26"/>
          <w:szCs w:val="26"/>
        </w:rPr>
        <w:t xml:space="preserve"> 1. Планирование контрольной деятельности органа (должностного лица) администрации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осуществляется путем составления и утверждения Плана контрольной деятельности на следующий календарный год. Периодичность составления Плана контрольной деятельности - годовая. План составляется с учетом соблюдения норматива: каждый объект контроля проверяется не реже одного раза в 2 года.</w:t>
      </w:r>
    </w:p>
    <w:p w:rsidR="000D2D17" w:rsidRP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2. План контрольной деятельности представляет собой перечень контрольных мероприятий (ревизий, проверок, обследований), которые планируется осуществить органом (должностным лицом) в следующем календарном году. </w:t>
      </w:r>
    </w:p>
    <w:p w:rsidR="000D2D17" w:rsidRP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t>3. В Плане контрольной деятельности по каждому контрольному мероприятию устанавливается тема контрольного мероприятия, объекты контроля, метод контроля, срок проведения контрольного мероприятия.</w:t>
      </w:r>
    </w:p>
    <w:p w:rsidR="000D2D17" w:rsidRP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4. При составлении Плана контрольной деятельности учитываются: </w:t>
      </w:r>
    </w:p>
    <w:p w:rsidR="000D2D17" w:rsidRP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-нагрузка на орган (должностное лицо) администрации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осуществляющий внутренний муниципальный финансовый контроль;</w:t>
      </w:r>
    </w:p>
    <w:p w:rsidR="000D2D17" w:rsidRP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t>-проведение иными органами государственного (муниципального) финансового контроля идентичного (аналогичного) контрольного мероприятия;</w:t>
      </w:r>
    </w:p>
    <w:p w:rsidR="000D2D17" w:rsidRP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-существенность и значимость (в том числе социальная) контрольного мероприятия;</w:t>
      </w:r>
    </w:p>
    <w:p w:rsidR="000D2D17" w:rsidRP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-наличие </w:t>
      </w:r>
      <w:proofErr w:type="spellStart"/>
      <w:r w:rsidRPr="009E21CA">
        <w:rPr>
          <w:rFonts w:ascii="Times New Roman" w:hAnsi="Times New Roman"/>
          <w:sz w:val="26"/>
          <w:szCs w:val="26"/>
        </w:rPr>
        <w:t>коррупцинных</w:t>
      </w:r>
      <w:proofErr w:type="spellEnd"/>
      <w:r w:rsidRPr="009E21CA">
        <w:rPr>
          <w:rFonts w:ascii="Times New Roman" w:hAnsi="Times New Roman"/>
          <w:sz w:val="26"/>
          <w:szCs w:val="26"/>
        </w:rPr>
        <w:t xml:space="preserve"> факторов, выявленных в ходе ранее проведенных контрольных мероприятий;</w:t>
      </w:r>
    </w:p>
    <w:p w:rsidR="000D2D17" w:rsidRP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-наличие данных о признаках нарушений в финансово-бюджетной сфере, полученных от отдела финансов администрации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органов государственного (муниципального) финансового контроля, главных администраторов средств бюджета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правоохранительных органов, а также из других источников;</w:t>
      </w:r>
    </w:p>
    <w:p w:rsidR="000D2D17" w:rsidRP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-необходимость выделения резерва времени для выполнения внеплановых контрольных мероприятий; -иные факторы (проведение реорганизации, ликвидации, состояние кадрового потенциала объекта контроля и др.).</w:t>
      </w:r>
    </w:p>
    <w:p w:rsidR="000D2D17" w:rsidRP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5. План контрольной деятельности (внесение изменений в него) утверждается главой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до начала следующего календарного года.</w:t>
      </w:r>
    </w:p>
    <w:p w:rsidR="000D2D17" w:rsidRPr="009E21CA" w:rsidRDefault="008557F4" w:rsidP="009E21CA">
      <w:pPr>
        <w:pStyle w:val="Textbody"/>
        <w:spacing w:after="0"/>
        <w:ind w:firstLine="709"/>
        <w:jc w:val="both"/>
        <w:rPr>
          <w:rFonts w:ascii="Times New Roman" w:hAnsi="Times New Roman"/>
          <w:sz w:val="26"/>
          <w:szCs w:val="26"/>
        </w:rPr>
      </w:pPr>
      <w:r w:rsidRPr="009E21CA">
        <w:rPr>
          <w:rFonts w:ascii="Times New Roman" w:hAnsi="Times New Roman"/>
          <w:sz w:val="26"/>
          <w:szCs w:val="26"/>
        </w:rPr>
        <w:lastRenderedPageBreak/>
        <w:t xml:space="preserve"> 6. План контрольной деятельности размещается на официальном сайте администрации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в информационно-телекоммуникационной сети «Интернет» в порядке, определяемом административным регламентом органа (должностного лица) администрации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w:t>
      </w:r>
    </w:p>
    <w:p w:rsidR="000D2D17" w:rsidRPr="009E21CA" w:rsidRDefault="008557F4">
      <w:pPr>
        <w:pStyle w:val="Textbody"/>
        <w:spacing w:after="0"/>
        <w:ind w:firstLine="709"/>
        <w:jc w:val="center"/>
        <w:rPr>
          <w:rFonts w:ascii="Times New Roman" w:hAnsi="Times New Roman"/>
          <w:sz w:val="26"/>
          <w:szCs w:val="26"/>
        </w:rPr>
      </w:pPr>
      <w:r w:rsidRPr="009E21CA">
        <w:rPr>
          <w:rFonts w:ascii="Times New Roman" w:hAnsi="Times New Roman"/>
          <w:sz w:val="26"/>
          <w:szCs w:val="26"/>
        </w:rPr>
        <w:t xml:space="preserve">IV. Требования к исполнению контрольных мероприятий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1. К процедурам исполнения контрольного мероприятия относятся: составление и утверждение программы контрольного мероприятия, назначение и проведение контрольного мероприятия, документирование, реализация результатов контрольного мероприятия.</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2. Программа контрольного мероприятия должна содержать: указание на тему контрольного мероприятия, метод осуществления муниципального финансового контроля, форму контрольного мероприятия (камеральная или выездная (встречная) проверка, ревизия, обследование), наименование объекта контроля, перечень основных вопросов, подлежащих изучению в ходе контрольного мероприятия, указание должностных лиц органа (должностного лица) администрации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осуществляющих проверку конкретных вопросов, а также информацию о привлечении экспертов (проведение экспертиз).</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3. При составлении программы контрольного мероприятия проводится сбор и анализ информации об объекте контроля, в том числе информации о состоянии системы финансового управления, внутреннего финансового контроля и аудита в отношении объекта контроля.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4. Уполномоченный орган внутреннего муниципального финансового контроля (должностное лицо) самостоятельно на основе утвержденного плана разрабатывает и утверждает программу контрольных мероприятий. Внесение изменений в программу контрольного мероприятия осуществляется при необходимости, с изложением причин необходимости внесения изменений.</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5. Контрольное мероприятие проводится на основании правового акта администрации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о его проведении, в котором указывается основание проведения контрольного мероприятия, наименование объекта контроля, метод контроля, тема контрольного мероприятия, проверяемый период, состав должностных лиц, уполномоченных на проведение контрольного мероприятия, срок проведения контрольного мероприятия. Правовой акт администрации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о проведении контрольного мероприятия подписывается главой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Сроки проведения и продления контрольных мероприятий устанавливаются в соответствии с требованиями административного Регламента.</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6. Должностные лица органа (должностное лицо) администрации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w:t>
      </w:r>
      <w:r w:rsidRPr="009E21CA">
        <w:rPr>
          <w:rFonts w:ascii="Times New Roman" w:hAnsi="Times New Roman"/>
          <w:sz w:val="26"/>
          <w:szCs w:val="26"/>
        </w:rPr>
        <w:lastRenderedPageBreak/>
        <w:t xml:space="preserve">области при осуществлении возложенных на них должностных полномочий имеют право: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-беспрепятственно входить на территорию и в помещения, занимаемые объектами контроля, иметь доступ к их документам и материалам, а также осматривать занимаемые ими территории и помещения;</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-в пределах своей компетенции направлять запросы должностным лицам территориальных органов федеральных органов исполнительной власти и их структурных подразделений, органов государственной власти и государственных органов Самарской области, органу территориального государственного внебюджетного фонда, органов местного самоуправления и муниципальных органов, организаций;</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-в пределах своей компетенции требовать от руководителей и других должностных лиц объектов контроля представления письменных объяснений, а также необходимых копий документов, заверенных в установленном порядке;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-в пределах своей компетенции знакомиться со всеми необходимыми документами, касающимися финансово-хозяйственной деятельности объектов контроля, в том числе в установленном порядке с документами, содержащими государственную, служебную, коммерческую и иную охраняемую законом тайну;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-знакомиться с информацией, касающейся финансово-хозяйственной деятельности проверяемых объектов контроля и хранящейся в электронной форме в базах данных проверяемых объектов контроля, в том числе в установленном порядке с информацией, содержащей государственную, служебную, коммерческую и иную охраняемую законом тайну;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-знакомиться с технической документацией к электронным базам данных.</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7. Требования и запросы органа (должностного лица) администрации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связанные с осуществлением ими своих должностных полномочий, установленных законодательством Российской Федерации, законодательством Самарской области и настоящим Порядком, являются обязательными для исполнения объектами контроля.</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8. В ходе проведения проверки совершаются контрольные действия по документальному и фактическому изучению законности отдельных финансовых и хозяйственных операций, достоверности бюджетного (бухгалтерского) учета и бюджетной (бухгалтерской) отчетности в отношении деятельности объекта контроля.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9. В ходе проведения ревизии осуществляется комплексная проверка деятельности объекта контроля, которая выражается в проведении контрольных действий по документальному и фактическому изучению законности всей совокупности совершенных финансовых и хозяйственных операций, достоверности и правильности их отражения в бюджетной (бухгалтерской) отчетности.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 10. В ходе обследования проводится анализ и оценка состояния определенной сферы деятельности объекта контроля.</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11. Орган (должностное лицо) администрации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в ходе </w:t>
      </w:r>
      <w:r w:rsidRPr="009E21CA">
        <w:rPr>
          <w:rFonts w:ascii="Times New Roman" w:hAnsi="Times New Roman"/>
          <w:sz w:val="26"/>
          <w:szCs w:val="26"/>
        </w:rPr>
        <w:lastRenderedPageBreak/>
        <w:t>проведения контрольного мероприятия не вправе вмешиваться в оперативно-хозяйственную деятельность проверяемых объектов контроля, а также разглашать информацию, полученную при проведении контрольных мероприятий, предавать гласности свои выводы до завершения контрольных мероприятий и составления соответствующих актов и заключений.</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12. Орган (должностное лицо) администрации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обязан сохранять государственную, служебную, коммерческую и иную охраняемую законом тайну, ставшую ему известной при проведении в проверяемых объектах контроля контрольных мероприятий, проводить их объективно и достоверно отражать результаты в соответствующих актах и заключениях.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13. Орган (должностное лицо) администрации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несет ответственность в соответствии с законодательством Российской Федерации за достоверность и объективность результатов проводимых им контрольных мероприятий, а также за разглашение государственной и иной охраняемой законом тайны.</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14. Проведение контрольного мероприятия подлежат документированию в порядке, определенном органом (должностным лицом) администрации сельского поселения </w:t>
      </w:r>
      <w:r w:rsidR="00674ACC">
        <w:rPr>
          <w:rFonts w:ascii="Times New Roman" w:hAnsi="Times New Roman"/>
          <w:sz w:val="26"/>
          <w:szCs w:val="26"/>
        </w:rPr>
        <w:t>Александровка</w:t>
      </w:r>
      <w:r w:rsidRPr="009E21CA">
        <w:rPr>
          <w:rFonts w:ascii="Times New Roman" w:hAnsi="Times New Roman"/>
          <w:sz w:val="26"/>
          <w:szCs w:val="26"/>
        </w:rPr>
        <w:t xml:space="preserve"> муниципального района Ставропольский Самарской области.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 xml:space="preserve">15. Результаты контрольного мероприятия подлежат оформлению в письменном виде актом в случае проведения проверки, ревизии или заключением в случае проведения обследования. </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16. В случае выявления бюджетного нарушения органам и должностным лицам, уполномоченным в соответствии с Бюджетным кодексом Российской Федерации, иными актами бюджетного законодательства Российской Федерации принимать решения о применении предусмотренных Бюджетным кодексом Российской Федерации бюджетных мер принуждения, направляется уведомление о применении бюджетных мер принуждения в установленные действующим законодательством сроки.</w:t>
      </w:r>
    </w:p>
    <w:p w:rsidR="000D2D17" w:rsidRPr="009E21CA" w:rsidRDefault="008557F4">
      <w:pPr>
        <w:pStyle w:val="Textbody"/>
        <w:spacing w:after="0"/>
        <w:ind w:firstLine="709"/>
        <w:jc w:val="both"/>
        <w:rPr>
          <w:rFonts w:ascii="Times New Roman" w:hAnsi="Times New Roman"/>
          <w:sz w:val="26"/>
          <w:szCs w:val="26"/>
        </w:rPr>
      </w:pPr>
      <w:r w:rsidRPr="009E21CA">
        <w:rPr>
          <w:rFonts w:ascii="Times New Roman" w:hAnsi="Times New Roman"/>
          <w:sz w:val="26"/>
          <w:szCs w:val="26"/>
        </w:rPr>
        <w:t>17. В случае выявления фактов совершения объектом контроля действий (бездействий), содержащих признаки состава преступления, информация о таких фактах направляется в правоохранительные органы.</w:t>
      </w:r>
    </w:p>
    <w:sectPr w:rsidR="000D2D17" w:rsidRPr="009E21CA" w:rsidSect="009E21CA">
      <w:pgSz w:w="11906" w:h="16838"/>
      <w:pgMar w:top="709" w:right="851" w:bottom="851" w:left="15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beration Serif">
    <w:altName w:val="Times New Roman"/>
    <w:panose1 w:val="00000000000000000000"/>
    <w:charset w:val="00"/>
    <w:family w:val="roman"/>
    <w:notTrueType/>
    <w:pitch w:val="default"/>
  </w:font>
  <w:font w:name="Times New Roman">
    <w:panose1 w:val="02020603050405020304"/>
    <w:charset w:val="CC"/>
    <w:family w:val="roman"/>
    <w:pitch w:val="variable"/>
    <w:sig w:usb0="E0002EFF" w:usb1="C000785B" w:usb2="00000009" w:usb3="00000000" w:csb0="000001FF" w:csb1="00000000"/>
  </w:font>
  <w:font w:name="XO Thames">
    <w:altName w:val="Times New Roman"/>
    <w:panose1 w:val="00000000000000000000"/>
    <w:charset w:val="00"/>
    <w:family w:val="roman"/>
    <w:notTrueType/>
    <w:pitch w:val="default"/>
  </w:font>
  <w:font w:name="OpenSymbol">
    <w:panose1 w:val="00000000000000000000"/>
    <w:charset w:val="00"/>
    <w:family w:val="roman"/>
    <w:notTrueType/>
    <w:pitch w:val="default"/>
  </w:font>
  <w:font w:name="Liberation Sans">
    <w:charset w:val="CC"/>
    <w:family w:val="roman"/>
    <w:pitch w:val="variable"/>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9"/>
  <w:characterSpacingControl w:val="doNotCompress"/>
  <w:compat>
    <w:compatSetting w:name="compatibilityMode" w:uri="http://schemas.microsoft.com/office/word" w:val="12"/>
  </w:compat>
  <w:rsids>
    <w:rsidRoot w:val="000D2D17"/>
    <w:rsid w:val="000D2D17"/>
    <w:rsid w:val="001C3172"/>
    <w:rsid w:val="002003BC"/>
    <w:rsid w:val="002B3A27"/>
    <w:rsid w:val="00674ACC"/>
    <w:rsid w:val="00735F03"/>
    <w:rsid w:val="008557F4"/>
    <w:rsid w:val="009E21CA"/>
    <w:rsid w:val="00A31FA2"/>
    <w:rsid w:val="00E90999"/>
    <w:rsid w:val="00F818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31E3AC"/>
  <w15:docId w15:val="{E50FFEFB-B030-4206-8B16-19F1698D17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Times New Roman" w:hAnsi="Liberation Serif" w:cs="Times New Roman"/>
        <w:color w:val="000000"/>
        <w:sz w:val="24"/>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link w:val="1"/>
    <w:qFormat/>
    <w:rsid w:val="000D2D17"/>
  </w:style>
  <w:style w:type="paragraph" w:styleId="10">
    <w:name w:val="heading 1"/>
    <w:next w:val="a"/>
    <w:link w:val="11"/>
    <w:uiPriority w:val="9"/>
    <w:qFormat/>
    <w:rsid w:val="000D2D17"/>
    <w:pPr>
      <w:spacing w:before="120" w:after="120"/>
      <w:jc w:val="both"/>
      <w:outlineLvl w:val="0"/>
    </w:pPr>
    <w:rPr>
      <w:rFonts w:ascii="XO Thames" w:hAnsi="XO Thames"/>
      <w:b/>
      <w:sz w:val="32"/>
    </w:rPr>
  </w:style>
  <w:style w:type="paragraph" w:styleId="2">
    <w:name w:val="heading 2"/>
    <w:next w:val="a"/>
    <w:link w:val="20"/>
    <w:uiPriority w:val="9"/>
    <w:qFormat/>
    <w:rsid w:val="000D2D17"/>
    <w:pPr>
      <w:spacing w:before="120" w:after="120"/>
      <w:jc w:val="both"/>
      <w:outlineLvl w:val="1"/>
    </w:pPr>
    <w:rPr>
      <w:rFonts w:ascii="XO Thames" w:hAnsi="XO Thames"/>
      <w:b/>
      <w:sz w:val="28"/>
    </w:rPr>
  </w:style>
  <w:style w:type="paragraph" w:styleId="3">
    <w:name w:val="heading 3"/>
    <w:next w:val="a"/>
    <w:link w:val="30"/>
    <w:uiPriority w:val="9"/>
    <w:qFormat/>
    <w:rsid w:val="000D2D17"/>
    <w:pPr>
      <w:spacing w:before="120" w:after="120"/>
      <w:jc w:val="both"/>
      <w:outlineLvl w:val="2"/>
    </w:pPr>
    <w:rPr>
      <w:rFonts w:ascii="XO Thames" w:hAnsi="XO Thames"/>
      <w:b/>
      <w:sz w:val="26"/>
    </w:rPr>
  </w:style>
  <w:style w:type="paragraph" w:styleId="4">
    <w:name w:val="heading 4"/>
    <w:next w:val="a"/>
    <w:link w:val="40"/>
    <w:uiPriority w:val="9"/>
    <w:qFormat/>
    <w:rsid w:val="000D2D17"/>
    <w:pPr>
      <w:spacing w:before="120" w:after="120"/>
      <w:jc w:val="both"/>
      <w:outlineLvl w:val="3"/>
    </w:pPr>
    <w:rPr>
      <w:rFonts w:ascii="XO Thames" w:hAnsi="XO Thames"/>
      <w:b/>
    </w:rPr>
  </w:style>
  <w:style w:type="paragraph" w:styleId="5">
    <w:name w:val="heading 5"/>
    <w:next w:val="a"/>
    <w:link w:val="50"/>
    <w:uiPriority w:val="9"/>
    <w:qFormat/>
    <w:rsid w:val="000D2D17"/>
    <w:pPr>
      <w:spacing w:before="120" w:after="120"/>
      <w:jc w:val="both"/>
      <w:outlineLvl w:val="4"/>
    </w:pPr>
    <w:rPr>
      <w:rFonts w:ascii="XO Thames" w:hAnsi="XO Thames"/>
      <w:b/>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rsid w:val="000D2D17"/>
  </w:style>
  <w:style w:type="paragraph" w:styleId="21">
    <w:name w:val="toc 2"/>
    <w:next w:val="a"/>
    <w:link w:val="22"/>
    <w:uiPriority w:val="39"/>
    <w:rsid w:val="000D2D17"/>
    <w:pPr>
      <w:ind w:left="200"/>
    </w:pPr>
    <w:rPr>
      <w:rFonts w:ascii="XO Thames" w:hAnsi="XO Thames"/>
      <w:sz w:val="28"/>
    </w:rPr>
  </w:style>
  <w:style w:type="character" w:customStyle="1" w:styleId="22">
    <w:name w:val="Оглавление 2 Знак"/>
    <w:link w:val="21"/>
    <w:rsid w:val="000D2D17"/>
    <w:rPr>
      <w:rFonts w:ascii="XO Thames" w:hAnsi="XO Thames"/>
      <w:sz w:val="28"/>
    </w:rPr>
  </w:style>
  <w:style w:type="paragraph" w:styleId="41">
    <w:name w:val="toc 4"/>
    <w:next w:val="a"/>
    <w:link w:val="42"/>
    <w:uiPriority w:val="39"/>
    <w:rsid w:val="000D2D17"/>
    <w:pPr>
      <w:ind w:left="600"/>
    </w:pPr>
    <w:rPr>
      <w:rFonts w:ascii="XO Thames" w:hAnsi="XO Thames"/>
      <w:sz w:val="28"/>
    </w:rPr>
  </w:style>
  <w:style w:type="character" w:customStyle="1" w:styleId="42">
    <w:name w:val="Оглавление 4 Знак"/>
    <w:link w:val="41"/>
    <w:rsid w:val="000D2D17"/>
    <w:rPr>
      <w:rFonts w:ascii="XO Thames" w:hAnsi="XO Thames"/>
      <w:sz w:val="28"/>
    </w:rPr>
  </w:style>
  <w:style w:type="paragraph" w:styleId="6">
    <w:name w:val="toc 6"/>
    <w:next w:val="a"/>
    <w:link w:val="60"/>
    <w:uiPriority w:val="39"/>
    <w:rsid w:val="000D2D17"/>
    <w:pPr>
      <w:ind w:left="1000"/>
    </w:pPr>
    <w:rPr>
      <w:rFonts w:ascii="XO Thames" w:hAnsi="XO Thames"/>
      <w:sz w:val="28"/>
    </w:rPr>
  </w:style>
  <w:style w:type="character" w:customStyle="1" w:styleId="60">
    <w:name w:val="Оглавление 6 Знак"/>
    <w:link w:val="6"/>
    <w:rsid w:val="000D2D17"/>
    <w:rPr>
      <w:rFonts w:ascii="XO Thames" w:hAnsi="XO Thames"/>
      <w:sz w:val="28"/>
    </w:rPr>
  </w:style>
  <w:style w:type="paragraph" w:styleId="7">
    <w:name w:val="toc 7"/>
    <w:next w:val="a"/>
    <w:link w:val="70"/>
    <w:uiPriority w:val="39"/>
    <w:rsid w:val="000D2D17"/>
    <w:pPr>
      <w:ind w:left="1200"/>
    </w:pPr>
    <w:rPr>
      <w:rFonts w:ascii="XO Thames" w:hAnsi="XO Thames"/>
      <w:sz w:val="28"/>
    </w:rPr>
  </w:style>
  <w:style w:type="character" w:customStyle="1" w:styleId="70">
    <w:name w:val="Оглавление 7 Знак"/>
    <w:link w:val="7"/>
    <w:rsid w:val="000D2D17"/>
    <w:rPr>
      <w:rFonts w:ascii="XO Thames" w:hAnsi="XO Thames"/>
      <w:sz w:val="28"/>
    </w:rPr>
  </w:style>
  <w:style w:type="paragraph" w:customStyle="1" w:styleId="Endnote">
    <w:name w:val="Endnote"/>
    <w:link w:val="Endnote0"/>
    <w:rsid w:val="000D2D17"/>
    <w:pPr>
      <w:ind w:firstLine="851"/>
      <w:jc w:val="both"/>
    </w:pPr>
    <w:rPr>
      <w:rFonts w:ascii="XO Thames" w:hAnsi="XO Thames"/>
      <w:sz w:val="22"/>
    </w:rPr>
  </w:style>
  <w:style w:type="character" w:customStyle="1" w:styleId="Endnote0">
    <w:name w:val="Endnote"/>
    <w:link w:val="Endnote"/>
    <w:rsid w:val="000D2D17"/>
    <w:rPr>
      <w:rFonts w:ascii="XO Thames" w:hAnsi="XO Thames"/>
      <w:sz w:val="22"/>
    </w:rPr>
  </w:style>
  <w:style w:type="character" w:customStyle="1" w:styleId="30">
    <w:name w:val="Заголовок 3 Знак"/>
    <w:link w:val="3"/>
    <w:rsid w:val="000D2D17"/>
    <w:rPr>
      <w:rFonts w:ascii="XO Thames" w:hAnsi="XO Thames"/>
      <w:b/>
      <w:sz w:val="26"/>
    </w:rPr>
  </w:style>
  <w:style w:type="paragraph" w:customStyle="1" w:styleId="12">
    <w:name w:val="Название объекта1"/>
    <w:basedOn w:val="a"/>
    <w:next w:val="a"/>
    <w:link w:val="23"/>
    <w:rsid w:val="000D2D17"/>
    <w:pPr>
      <w:spacing w:before="120" w:after="120"/>
    </w:pPr>
    <w:rPr>
      <w:i/>
    </w:rPr>
  </w:style>
  <w:style w:type="character" w:customStyle="1" w:styleId="23">
    <w:name w:val="Название объекта2"/>
    <w:basedOn w:val="1"/>
    <w:link w:val="12"/>
    <w:rsid w:val="000D2D17"/>
    <w:rPr>
      <w:i/>
      <w:sz w:val="24"/>
    </w:rPr>
  </w:style>
  <w:style w:type="paragraph" w:styleId="a3">
    <w:name w:val="List"/>
    <w:basedOn w:val="Textbody"/>
    <w:next w:val="Textbody"/>
    <w:link w:val="a4"/>
    <w:rsid w:val="000D2D17"/>
  </w:style>
  <w:style w:type="character" w:customStyle="1" w:styleId="a4">
    <w:name w:val="Список Знак"/>
    <w:basedOn w:val="Textbody0"/>
    <w:link w:val="a3"/>
    <w:rsid w:val="000D2D17"/>
  </w:style>
  <w:style w:type="paragraph" w:styleId="31">
    <w:name w:val="toc 3"/>
    <w:next w:val="a"/>
    <w:link w:val="32"/>
    <w:uiPriority w:val="39"/>
    <w:rsid w:val="000D2D17"/>
    <w:pPr>
      <w:ind w:left="400"/>
    </w:pPr>
    <w:rPr>
      <w:rFonts w:ascii="XO Thames" w:hAnsi="XO Thames"/>
      <w:sz w:val="28"/>
    </w:rPr>
  </w:style>
  <w:style w:type="character" w:customStyle="1" w:styleId="32">
    <w:name w:val="Оглавление 3 Знак"/>
    <w:link w:val="31"/>
    <w:rsid w:val="000D2D17"/>
    <w:rPr>
      <w:rFonts w:ascii="XO Thames" w:hAnsi="XO Thames"/>
      <w:sz w:val="28"/>
    </w:rPr>
  </w:style>
  <w:style w:type="character" w:customStyle="1" w:styleId="50">
    <w:name w:val="Заголовок 5 Знак"/>
    <w:link w:val="5"/>
    <w:rsid w:val="000D2D17"/>
    <w:rPr>
      <w:rFonts w:ascii="XO Thames" w:hAnsi="XO Thames"/>
      <w:b/>
      <w:sz w:val="22"/>
    </w:rPr>
  </w:style>
  <w:style w:type="paragraph" w:customStyle="1" w:styleId="BulletSymbols">
    <w:name w:val="Bullet Symbols"/>
    <w:link w:val="BulletSymbols0"/>
    <w:rsid w:val="000D2D17"/>
    <w:rPr>
      <w:rFonts w:ascii="OpenSymbol" w:hAnsi="OpenSymbol"/>
    </w:rPr>
  </w:style>
  <w:style w:type="character" w:customStyle="1" w:styleId="BulletSymbols0">
    <w:name w:val="Bullet Symbols"/>
    <w:link w:val="BulletSymbols"/>
    <w:rsid w:val="000D2D17"/>
    <w:rPr>
      <w:rFonts w:ascii="OpenSymbol" w:hAnsi="OpenSymbol"/>
    </w:rPr>
  </w:style>
  <w:style w:type="character" w:customStyle="1" w:styleId="11">
    <w:name w:val="Заголовок 1 Знак"/>
    <w:link w:val="10"/>
    <w:rsid w:val="000D2D17"/>
    <w:rPr>
      <w:rFonts w:ascii="XO Thames" w:hAnsi="XO Thames"/>
      <w:b/>
      <w:sz w:val="32"/>
    </w:rPr>
  </w:style>
  <w:style w:type="paragraph" w:customStyle="1" w:styleId="13">
    <w:name w:val="Гиперссылка1"/>
    <w:link w:val="a5"/>
    <w:rsid w:val="000D2D17"/>
    <w:rPr>
      <w:color w:val="0000FF"/>
      <w:u w:val="single"/>
    </w:rPr>
  </w:style>
  <w:style w:type="character" w:styleId="a5">
    <w:name w:val="Hyperlink"/>
    <w:link w:val="13"/>
    <w:uiPriority w:val="99"/>
    <w:rsid w:val="000D2D17"/>
    <w:rPr>
      <w:color w:val="0000FF"/>
      <w:u w:val="single"/>
    </w:rPr>
  </w:style>
  <w:style w:type="paragraph" w:customStyle="1" w:styleId="Footnote">
    <w:name w:val="Footnote"/>
    <w:link w:val="Footnote0"/>
    <w:rsid w:val="000D2D17"/>
    <w:pPr>
      <w:ind w:firstLine="851"/>
      <w:jc w:val="both"/>
    </w:pPr>
    <w:rPr>
      <w:rFonts w:ascii="XO Thames" w:hAnsi="XO Thames"/>
      <w:sz w:val="22"/>
    </w:rPr>
  </w:style>
  <w:style w:type="character" w:customStyle="1" w:styleId="Footnote0">
    <w:name w:val="Footnote"/>
    <w:link w:val="Footnote"/>
    <w:rsid w:val="000D2D17"/>
    <w:rPr>
      <w:rFonts w:ascii="XO Thames" w:hAnsi="XO Thames"/>
      <w:sz w:val="22"/>
    </w:rPr>
  </w:style>
  <w:style w:type="paragraph" w:styleId="14">
    <w:name w:val="toc 1"/>
    <w:next w:val="a"/>
    <w:link w:val="15"/>
    <w:uiPriority w:val="39"/>
    <w:rsid w:val="000D2D17"/>
    <w:rPr>
      <w:rFonts w:ascii="XO Thames" w:hAnsi="XO Thames"/>
      <w:b/>
      <w:sz w:val="28"/>
    </w:rPr>
  </w:style>
  <w:style w:type="character" w:customStyle="1" w:styleId="15">
    <w:name w:val="Оглавление 1 Знак"/>
    <w:link w:val="14"/>
    <w:rsid w:val="000D2D17"/>
    <w:rPr>
      <w:rFonts w:ascii="XO Thames" w:hAnsi="XO Thames"/>
      <w:b/>
      <w:sz w:val="28"/>
    </w:rPr>
  </w:style>
  <w:style w:type="paragraph" w:customStyle="1" w:styleId="HeaderandFooter">
    <w:name w:val="Header and Footer"/>
    <w:link w:val="HeaderandFooter0"/>
    <w:rsid w:val="000D2D17"/>
    <w:pPr>
      <w:jc w:val="both"/>
    </w:pPr>
    <w:rPr>
      <w:rFonts w:ascii="XO Thames" w:hAnsi="XO Thames"/>
      <w:sz w:val="28"/>
    </w:rPr>
  </w:style>
  <w:style w:type="character" w:customStyle="1" w:styleId="HeaderandFooter0">
    <w:name w:val="Header and Footer"/>
    <w:link w:val="HeaderandFooter"/>
    <w:rsid w:val="000D2D17"/>
    <w:rPr>
      <w:rFonts w:ascii="XO Thames" w:hAnsi="XO Thames"/>
      <w:sz w:val="28"/>
    </w:rPr>
  </w:style>
  <w:style w:type="paragraph" w:styleId="9">
    <w:name w:val="toc 9"/>
    <w:next w:val="a"/>
    <w:link w:val="90"/>
    <w:uiPriority w:val="39"/>
    <w:rsid w:val="000D2D17"/>
    <w:pPr>
      <w:ind w:left="1600"/>
    </w:pPr>
    <w:rPr>
      <w:rFonts w:ascii="XO Thames" w:hAnsi="XO Thames"/>
      <w:sz w:val="28"/>
    </w:rPr>
  </w:style>
  <w:style w:type="character" w:customStyle="1" w:styleId="90">
    <w:name w:val="Оглавление 9 Знак"/>
    <w:link w:val="9"/>
    <w:rsid w:val="000D2D17"/>
    <w:rPr>
      <w:rFonts w:ascii="XO Thames" w:hAnsi="XO Thames"/>
      <w:sz w:val="28"/>
    </w:rPr>
  </w:style>
  <w:style w:type="paragraph" w:styleId="8">
    <w:name w:val="toc 8"/>
    <w:next w:val="a"/>
    <w:link w:val="80"/>
    <w:uiPriority w:val="39"/>
    <w:rsid w:val="000D2D17"/>
    <w:pPr>
      <w:ind w:left="1400"/>
    </w:pPr>
    <w:rPr>
      <w:rFonts w:ascii="XO Thames" w:hAnsi="XO Thames"/>
      <w:sz w:val="28"/>
    </w:rPr>
  </w:style>
  <w:style w:type="character" w:customStyle="1" w:styleId="80">
    <w:name w:val="Оглавление 8 Знак"/>
    <w:link w:val="8"/>
    <w:rsid w:val="000D2D17"/>
    <w:rPr>
      <w:rFonts w:ascii="XO Thames" w:hAnsi="XO Thames"/>
      <w:sz w:val="28"/>
    </w:rPr>
  </w:style>
  <w:style w:type="paragraph" w:styleId="51">
    <w:name w:val="toc 5"/>
    <w:next w:val="a"/>
    <w:link w:val="52"/>
    <w:uiPriority w:val="39"/>
    <w:rsid w:val="000D2D17"/>
    <w:pPr>
      <w:ind w:left="800"/>
    </w:pPr>
    <w:rPr>
      <w:rFonts w:ascii="XO Thames" w:hAnsi="XO Thames"/>
      <w:sz w:val="28"/>
    </w:rPr>
  </w:style>
  <w:style w:type="character" w:customStyle="1" w:styleId="52">
    <w:name w:val="Оглавление 5 Знак"/>
    <w:link w:val="51"/>
    <w:rsid w:val="000D2D17"/>
    <w:rPr>
      <w:rFonts w:ascii="XO Thames" w:hAnsi="XO Thames"/>
      <w:sz w:val="28"/>
    </w:rPr>
  </w:style>
  <w:style w:type="paragraph" w:customStyle="1" w:styleId="Index">
    <w:name w:val="Index"/>
    <w:basedOn w:val="a"/>
    <w:next w:val="a"/>
    <w:link w:val="Index0"/>
    <w:rsid w:val="000D2D17"/>
  </w:style>
  <w:style w:type="character" w:customStyle="1" w:styleId="Index0">
    <w:name w:val="Index"/>
    <w:basedOn w:val="1"/>
    <w:link w:val="Index"/>
    <w:rsid w:val="000D2D17"/>
  </w:style>
  <w:style w:type="paragraph" w:customStyle="1" w:styleId="Textbody">
    <w:name w:val="Text body"/>
    <w:basedOn w:val="a"/>
    <w:next w:val="a"/>
    <w:link w:val="Textbody0"/>
    <w:rsid w:val="000D2D17"/>
    <w:pPr>
      <w:spacing w:after="140" w:line="276" w:lineRule="auto"/>
    </w:pPr>
  </w:style>
  <w:style w:type="character" w:customStyle="1" w:styleId="Textbody0">
    <w:name w:val="Text body"/>
    <w:basedOn w:val="1"/>
    <w:link w:val="Textbody"/>
    <w:rsid w:val="000D2D17"/>
  </w:style>
  <w:style w:type="paragraph" w:styleId="a6">
    <w:name w:val="Subtitle"/>
    <w:next w:val="a"/>
    <w:link w:val="a7"/>
    <w:uiPriority w:val="11"/>
    <w:qFormat/>
    <w:rsid w:val="000D2D17"/>
    <w:pPr>
      <w:jc w:val="both"/>
    </w:pPr>
    <w:rPr>
      <w:rFonts w:ascii="XO Thames" w:hAnsi="XO Thames"/>
      <w:i/>
    </w:rPr>
  </w:style>
  <w:style w:type="character" w:customStyle="1" w:styleId="a7">
    <w:name w:val="Подзаголовок Знак"/>
    <w:link w:val="a6"/>
    <w:rsid w:val="000D2D17"/>
    <w:rPr>
      <w:rFonts w:ascii="XO Thames" w:hAnsi="XO Thames"/>
      <w:i/>
      <w:sz w:val="24"/>
    </w:rPr>
  </w:style>
  <w:style w:type="paragraph" w:styleId="a8">
    <w:name w:val="Title"/>
    <w:next w:val="a"/>
    <w:link w:val="a9"/>
    <w:uiPriority w:val="10"/>
    <w:qFormat/>
    <w:rsid w:val="000D2D17"/>
    <w:pPr>
      <w:spacing w:before="567" w:after="567"/>
      <w:jc w:val="center"/>
    </w:pPr>
    <w:rPr>
      <w:rFonts w:ascii="XO Thames" w:hAnsi="XO Thames"/>
      <w:b/>
      <w:caps/>
      <w:sz w:val="40"/>
    </w:rPr>
  </w:style>
  <w:style w:type="character" w:customStyle="1" w:styleId="a9">
    <w:name w:val="Заголовок Знак"/>
    <w:link w:val="a8"/>
    <w:rsid w:val="000D2D17"/>
    <w:rPr>
      <w:rFonts w:ascii="XO Thames" w:hAnsi="XO Thames"/>
      <w:b/>
      <w:caps/>
      <w:sz w:val="40"/>
    </w:rPr>
  </w:style>
  <w:style w:type="character" w:customStyle="1" w:styleId="40">
    <w:name w:val="Заголовок 4 Знак"/>
    <w:link w:val="4"/>
    <w:rsid w:val="000D2D17"/>
    <w:rPr>
      <w:rFonts w:ascii="XO Thames" w:hAnsi="XO Thames"/>
      <w:b/>
      <w:sz w:val="24"/>
    </w:rPr>
  </w:style>
  <w:style w:type="character" w:customStyle="1" w:styleId="20">
    <w:name w:val="Заголовок 2 Знак"/>
    <w:link w:val="2"/>
    <w:rsid w:val="000D2D17"/>
    <w:rPr>
      <w:rFonts w:ascii="XO Thames" w:hAnsi="XO Thames"/>
      <w:b/>
      <w:sz w:val="28"/>
    </w:rPr>
  </w:style>
  <w:style w:type="paragraph" w:customStyle="1" w:styleId="Heading">
    <w:name w:val="Heading"/>
    <w:basedOn w:val="a"/>
    <w:next w:val="a"/>
    <w:link w:val="Heading0"/>
    <w:rsid w:val="000D2D17"/>
    <w:pPr>
      <w:keepNext/>
      <w:spacing w:before="240" w:after="120"/>
    </w:pPr>
    <w:rPr>
      <w:rFonts w:ascii="Liberation Sans" w:hAnsi="Liberation Sans"/>
      <w:sz w:val="28"/>
    </w:rPr>
  </w:style>
  <w:style w:type="character" w:customStyle="1" w:styleId="Heading0">
    <w:name w:val="Heading"/>
    <w:basedOn w:val="1"/>
    <w:link w:val="Heading"/>
    <w:rsid w:val="000D2D17"/>
    <w:rPr>
      <w:rFonts w:ascii="Liberation Sans" w:hAnsi="Liberation Sans"/>
      <w:sz w:val="28"/>
    </w:rPr>
  </w:style>
  <w:style w:type="paragraph" w:customStyle="1" w:styleId="ConsPlusTitle">
    <w:name w:val="ConsPlusTitle"/>
    <w:uiPriority w:val="99"/>
    <w:rsid w:val="001C3172"/>
    <w:pPr>
      <w:widowControl w:val="0"/>
      <w:suppressAutoHyphens/>
      <w:autoSpaceDE w:val="0"/>
    </w:pPr>
    <w:rPr>
      <w:rFonts w:ascii="Calibri" w:eastAsia="Calibri" w:hAnsi="Calibri" w:cs="Calibri"/>
      <w:b/>
      <w:bCs/>
      <w:color w:val="auto"/>
      <w:sz w:val="22"/>
      <w:szCs w:val="22"/>
      <w:lang w:eastAsia="zh-CN"/>
    </w:rPr>
  </w:style>
  <w:style w:type="paragraph" w:styleId="aa">
    <w:name w:val="Balloon Text"/>
    <w:basedOn w:val="a"/>
    <w:link w:val="ab"/>
    <w:uiPriority w:val="99"/>
    <w:semiHidden/>
    <w:unhideWhenUsed/>
    <w:rsid w:val="001C3172"/>
    <w:rPr>
      <w:rFonts w:ascii="Tahoma" w:hAnsi="Tahoma" w:cs="Tahoma"/>
      <w:sz w:val="16"/>
      <w:szCs w:val="16"/>
    </w:rPr>
  </w:style>
  <w:style w:type="character" w:customStyle="1" w:styleId="ab">
    <w:name w:val="Текст выноски Знак"/>
    <w:basedOn w:val="a0"/>
    <w:link w:val="aa"/>
    <w:uiPriority w:val="99"/>
    <w:semiHidden/>
    <w:rsid w:val="001C317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aleksandrovka.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63000"/>
                <a:satMod val="300000"/>
              </a:schemeClr>
            </a:gs>
            <a:gs pos="100000">
              <a:schemeClr val="phClr">
                <a:tint val="8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a:solidFill>
            <a:schemeClr val="phClr">
              <a:shade val="95000"/>
              <a:satMod val="105000"/>
            </a:schemeClr>
          </a:solidFill>
        </a:ln>
        <a:ln>
          <a:solidFill>
            <a:schemeClr val="phClr"/>
          </a:solidFill>
        </a:ln>
        <a:ln>
          <a:solidFill>
            <a:schemeClr val="phClr"/>
          </a:solidFill>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60000"/>
                <a:satMod val="350000"/>
              </a:schemeClr>
            </a:gs>
            <a:gs pos="40000">
              <a:schemeClr val="phClr">
                <a:tint val="55000"/>
                <a:shade val="99000"/>
                <a:satMod val="350000"/>
              </a:schemeClr>
            </a:gs>
            <a:gs pos="100000">
              <a:schemeClr val="phClr">
                <a:shade val="20000"/>
                <a:satMod val="255000"/>
              </a:schemeClr>
            </a:gs>
          </a:gsLst>
        </a:gradFill>
        <a:gradFill>
          <a:gsLst>
            <a:gs pos="0">
              <a:schemeClr val="phClr">
                <a:tint val="20000"/>
                <a:satMod val="300000"/>
              </a:schemeClr>
            </a:gs>
            <a:gs pos="100000">
              <a:schemeClr val="phClr">
                <a:shade val="30000"/>
                <a:satMod val="200000"/>
              </a:schemeClr>
            </a:gs>
          </a:gsLs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F33B1E-E907-4084-B9EF-ABCFB6FA7A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9</Pages>
  <Words>3470</Words>
  <Characters>19783</Characters>
  <Application>Microsoft Office Word</Application>
  <DocSecurity>0</DocSecurity>
  <Lines>164</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Александровка</cp:lastModifiedBy>
  <cp:revision>7</cp:revision>
  <cp:lastPrinted>2025-09-03T05:49:00Z</cp:lastPrinted>
  <dcterms:created xsi:type="dcterms:W3CDTF">2025-09-03T05:01:00Z</dcterms:created>
  <dcterms:modified xsi:type="dcterms:W3CDTF">2025-09-11T04:05:00Z</dcterms:modified>
</cp:coreProperties>
</file>