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509A" w:rsidRDefault="009A16A2" w:rsidP="00347BF5">
      <w:pPr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r w:rsidR="00415E44">
        <w:rPr>
          <w:rFonts w:ascii="Times New Roman" w:hAnsi="Times New Roman" w:cs="Times New Roman"/>
          <w:sz w:val="28"/>
          <w:szCs w:val="28"/>
        </w:rPr>
        <w:t>Александровка</w:t>
      </w:r>
      <w:r w:rsidR="00B1509A">
        <w:rPr>
          <w:rFonts w:ascii="Times New Roman" w:hAnsi="Times New Roman" w:cs="Times New Roman"/>
          <w:sz w:val="28"/>
          <w:szCs w:val="28"/>
        </w:rPr>
        <w:t xml:space="preserve"> </w:t>
      </w:r>
      <w:r w:rsidR="00C71828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 xml:space="preserve">Самарской области, в соответствии с Федеральным законом от 06.10.2003 года № 131-ФЗ «Об общих принципах организации местного самоуправления в Российской Федерации», Федеральным законом от 07.12.2011 года № 416-ФЗ «О водоснабжении и водоотведении», постановлением Правительства Российской Федерации от 05.09.2013 года № 782 «О схемах водоснабжения и водоотведения» уведомляет о проведении ежегодной актуализации «Схемы водоснабжения и водоотведения сельского поселения </w:t>
      </w:r>
      <w:r w:rsidR="00415E44">
        <w:rPr>
          <w:rFonts w:ascii="Times New Roman" w:hAnsi="Times New Roman" w:cs="Times New Roman"/>
          <w:sz w:val="28"/>
          <w:szCs w:val="28"/>
        </w:rPr>
        <w:t>Александровка</w:t>
      </w:r>
      <w:r w:rsidR="00B1509A">
        <w:rPr>
          <w:rFonts w:ascii="Times New Roman" w:hAnsi="Times New Roman" w:cs="Times New Roman"/>
          <w:sz w:val="28"/>
          <w:szCs w:val="28"/>
        </w:rPr>
        <w:t xml:space="preserve"> </w:t>
      </w:r>
      <w:r w:rsidR="00C71828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>Самарской области  на период до 2033 года».</w:t>
      </w:r>
      <w:r w:rsidR="00B1509A" w:rsidRPr="00B1509A">
        <w:rPr>
          <w:rFonts w:ascii="Open Sans" w:hAnsi="Open Sans" w:cs="Open Sans"/>
          <w:b/>
          <w:bCs/>
          <w:color w:val="333333"/>
          <w:sz w:val="21"/>
          <w:szCs w:val="21"/>
          <w:shd w:val="clear" w:color="auto" w:fill="FFFFFF"/>
        </w:rPr>
        <w:t xml:space="preserve"> 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 соответствии с п. 8 «Правил разработки и утверждения схем водоснабжения и водоотведения» (утв. постановлением Правительства Российской Федерации от 05.09.2013 года № 782), актуализация (корректировка) схем водоснабжения и водоотведения осуществляется при наличии одного из следующих условий: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а) ввод в эксплуатацию построенных, реконструированных и модернизированных объектов централизованных систем водоснабжения и (или)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б) изменение условий водоснабжения (гидрогеологических характеристик потенциальных источников водоснабжения), связанных с изменением природных условий и климата;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в) проведение технического обследования централизованных систем водоснабжения и (или) водоотведения в период действия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г) реализация мероприятий, предусмотренных планами снижения сбросов загрязняющих веществ, программами повышения экологической эффективности, планами мероприятий по охране окружающей среды, указанными в </w:t>
      </w:r>
      <w:hyperlink r:id="rId4" w:history="1">
        <w:r w:rsidRPr="00347BF5">
          <w:rPr>
            <w:rStyle w:val="a4"/>
            <w:rFonts w:ascii="Times New Roman" w:hAnsi="Times New Roman" w:cs="Times New Roman"/>
            <w:sz w:val="28"/>
            <w:szCs w:val="28"/>
          </w:rPr>
          <w:t>подпункте "д" пункта 7</w:t>
        </w:r>
      </w:hyperlink>
      <w:r w:rsidRPr="00347BF5">
        <w:rPr>
          <w:rFonts w:ascii="Times New Roman" w:hAnsi="Times New Roman" w:cs="Times New Roman"/>
          <w:sz w:val="28"/>
          <w:szCs w:val="28"/>
        </w:rPr>
        <w:t> Правил разработки и утверждения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д) реализация мероприятий, предусмотренных планами по приведению качества питьевой воды и горячей воды в соответствие с установленными требованиями;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е) изменение объема поставки горячей воды, холодной воды, водоотведения по централизованным системам горячего водоснабжения, холодного водоснабжения и (или) водоотведения в связи с реализацией </w:t>
      </w:r>
      <w:r w:rsidRPr="00347BF5">
        <w:rPr>
          <w:rFonts w:ascii="Times New Roman" w:hAnsi="Times New Roman" w:cs="Times New Roman"/>
          <w:sz w:val="28"/>
          <w:szCs w:val="28"/>
        </w:rPr>
        <w:lastRenderedPageBreak/>
        <w:t>мероприятий по прекращению функционирования открытых систем теплоснабжения (горячего водоснабжения) (прекращение горячего водоснабжения с использованием открытых систем теплоснабжения (горячего водоснабжения) и перевод абонентов, подключенных (технологически присоединенных) к таким системам, на закрытые системы теплоснабжения (горячего водоснабжения);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ж) необходимость внесения в схему водоснабжения и водоотведения сведений об отнесении централизованной системы водоотведения (канализации) к централизованным системам водоотведения поселений или городских округов либо исключения таких сведений из схемы водоснабжения и водоотведения.</w:t>
      </w:r>
    </w:p>
    <w:p w:rsidR="001C6192" w:rsidRPr="00B1509A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 Сбор замечаний и предложений от организаций, осуществляющих водоснабжение и водоотведение и иных лиц по актуализации Схемы водоснабжения в границах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сельского поселения </w:t>
      </w:r>
      <w:r w:rsidR="00415E44">
        <w:rPr>
          <w:rFonts w:ascii="Times New Roman" w:hAnsi="Times New Roman" w:cs="Times New Roman"/>
          <w:sz w:val="28"/>
          <w:szCs w:val="28"/>
          <w:u w:val="single"/>
        </w:rPr>
        <w:t>Александровка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муниципального района Ставропольский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Самарской области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, осуществляется до 30 апреля 202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5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года в письменном виде по адресу: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44</w:t>
      </w:r>
      <w:r w:rsidR="00415E44">
        <w:rPr>
          <w:rFonts w:ascii="Times New Roman" w:hAnsi="Times New Roman" w:cs="Times New Roman"/>
          <w:sz w:val="28"/>
          <w:szCs w:val="28"/>
          <w:u w:val="single"/>
        </w:rPr>
        <w:t>5161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, Самарская область,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Ставропольский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район,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село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415E44">
        <w:rPr>
          <w:rFonts w:ascii="Times New Roman" w:hAnsi="Times New Roman" w:cs="Times New Roman"/>
          <w:sz w:val="28"/>
          <w:szCs w:val="28"/>
          <w:u w:val="single"/>
        </w:rPr>
        <w:t>Александровка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, ул.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 xml:space="preserve"> Советская</w:t>
      </w:r>
      <w:r w:rsidR="00415E44">
        <w:rPr>
          <w:rFonts w:ascii="Times New Roman" w:hAnsi="Times New Roman" w:cs="Times New Roman"/>
          <w:sz w:val="28"/>
          <w:szCs w:val="28"/>
          <w:u w:val="single"/>
        </w:rPr>
        <w:t>, д. 50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; тел. 8(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84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82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)</w:t>
      </w:r>
      <w:r w:rsidR="00415E44">
        <w:rPr>
          <w:rFonts w:ascii="Times New Roman" w:hAnsi="Times New Roman" w:cs="Times New Roman"/>
          <w:sz w:val="28"/>
          <w:szCs w:val="28"/>
          <w:u w:val="single"/>
        </w:rPr>
        <w:t>238162</w:t>
      </w:r>
      <w:bookmarkStart w:id="0" w:name="_GoBack"/>
      <w:bookmarkEnd w:id="0"/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,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адрес электронной почты: </w:t>
      </w:r>
      <w:hyperlink r:id="rId5" w:history="1">
        <w:r w:rsidR="00415E44" w:rsidRPr="00080955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AdmAlex</w:t>
        </w:r>
        <w:r w:rsidR="00415E44" w:rsidRPr="00080955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 w:rsidR="00415E44" w:rsidRPr="00080955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yandex</w:t>
        </w:r>
        <w:r w:rsidR="00415E44" w:rsidRPr="00080955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415E44" w:rsidRPr="00080955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</w:hyperlink>
      <w:r w:rsidR="00C71828" w:rsidRPr="00B1509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sectPr w:rsidR="001C6192" w:rsidRPr="00B150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6A2"/>
    <w:rsid w:val="001C6192"/>
    <w:rsid w:val="00347BF5"/>
    <w:rsid w:val="00415E44"/>
    <w:rsid w:val="009A16A2"/>
    <w:rsid w:val="00B1509A"/>
    <w:rsid w:val="00C71828"/>
    <w:rsid w:val="00D43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E735D2"/>
  <w15:docId w15:val="{BBDA4C5D-86C0-4D0F-A4F6-6ECA03C72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16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A16A2"/>
    <w:rPr>
      <w:color w:val="0000FF"/>
      <w:u w:val="single"/>
    </w:rPr>
  </w:style>
  <w:style w:type="character" w:styleId="a5">
    <w:name w:val="Strong"/>
    <w:basedOn w:val="a0"/>
    <w:uiPriority w:val="22"/>
    <w:qFormat/>
    <w:rsid w:val="009A16A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070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49929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83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93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976356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1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dmAlex@yandex.ru" TargetMode="External"/><Relationship Id="rId4" Type="http://schemas.openxmlformats.org/officeDocument/2006/relationships/hyperlink" Target="consultantplus://offline/ref=306DBF5163393C4A91E758EE09ED6852CFE82DCC27344ED5ADFE85758FC49C8D78F6586D504A29C7EDEB17740EB0E0C240404A310C309090T676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498</Words>
  <Characters>2844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Александровка</cp:lastModifiedBy>
  <cp:revision>2</cp:revision>
  <dcterms:created xsi:type="dcterms:W3CDTF">2025-01-27T04:03:00Z</dcterms:created>
  <dcterms:modified xsi:type="dcterms:W3CDTF">2025-01-27T04:03:00Z</dcterms:modified>
</cp:coreProperties>
</file>